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C4" w:rsidRDefault="00E662C4" w:rsidP="00E662C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E662C4" w:rsidRDefault="00E662C4" w:rsidP="00E662C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результатам деятельности психолого-медико-педагогических комиссий в Новосибирской области за 2015 год</w:t>
      </w:r>
    </w:p>
    <w:p w:rsidR="00E662C4" w:rsidRDefault="00E662C4" w:rsidP="00E662C4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35C8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.0</w:t>
      </w:r>
      <w:r w:rsidR="00335C8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.2016</w:t>
      </w:r>
    </w:p>
    <w:p w:rsidR="00E662C4" w:rsidRDefault="00E662C4" w:rsidP="00E662C4">
      <w:pPr>
        <w:pStyle w:val="Standard"/>
        <w:jc w:val="center"/>
        <w:rPr>
          <w:b/>
          <w:sz w:val="28"/>
          <w:szCs w:val="28"/>
        </w:rPr>
      </w:pPr>
    </w:p>
    <w:p w:rsidR="00E662C4" w:rsidRDefault="00D54488" w:rsidP="00E662C4">
      <w:pPr>
        <w:pStyle w:val="Standard"/>
        <w:widowControl w:val="0"/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9535C" w:rsidRPr="0099535C">
        <w:rPr>
          <w:sz w:val="28"/>
          <w:szCs w:val="28"/>
        </w:rPr>
        <w:t>а основании</w:t>
      </w:r>
      <w:r w:rsidR="0099535C">
        <w:rPr>
          <w:b/>
          <w:sz w:val="28"/>
          <w:szCs w:val="28"/>
        </w:rPr>
        <w:t xml:space="preserve"> </w:t>
      </w:r>
      <w:r w:rsidR="00AE448F">
        <w:rPr>
          <w:sz w:val="28"/>
          <w:szCs w:val="28"/>
        </w:rPr>
        <w:t>Положени</w:t>
      </w:r>
      <w:r w:rsidR="0099535C">
        <w:rPr>
          <w:sz w:val="28"/>
          <w:szCs w:val="28"/>
        </w:rPr>
        <w:t>я</w:t>
      </w:r>
      <w:r w:rsidR="00AE448F">
        <w:rPr>
          <w:sz w:val="28"/>
          <w:szCs w:val="28"/>
        </w:rPr>
        <w:t xml:space="preserve"> о психолого-медико-педагогической комиссии</w:t>
      </w:r>
      <w:r w:rsidR="00FF50B2">
        <w:rPr>
          <w:sz w:val="28"/>
          <w:szCs w:val="28"/>
        </w:rPr>
        <w:t xml:space="preserve"> (ПМПК)</w:t>
      </w:r>
      <w:r w:rsidR="003E3B42">
        <w:rPr>
          <w:sz w:val="28"/>
          <w:szCs w:val="28"/>
        </w:rPr>
        <w:t>, утвержденн</w:t>
      </w:r>
      <w:r w:rsidR="002E7F17">
        <w:rPr>
          <w:sz w:val="28"/>
          <w:szCs w:val="28"/>
        </w:rPr>
        <w:t>ого</w:t>
      </w:r>
      <w:r w:rsidR="003E3B42">
        <w:rPr>
          <w:sz w:val="28"/>
          <w:szCs w:val="28"/>
        </w:rPr>
        <w:t xml:space="preserve"> </w:t>
      </w:r>
      <w:r w:rsidR="003F6234">
        <w:rPr>
          <w:sz w:val="28"/>
          <w:szCs w:val="28"/>
        </w:rPr>
        <w:t>приказ</w:t>
      </w:r>
      <w:r w:rsidR="003E3B42">
        <w:rPr>
          <w:sz w:val="28"/>
          <w:szCs w:val="28"/>
        </w:rPr>
        <w:t xml:space="preserve">ом </w:t>
      </w:r>
      <w:r w:rsidR="003F6234">
        <w:rPr>
          <w:sz w:val="28"/>
          <w:szCs w:val="28"/>
        </w:rPr>
        <w:t>Министерства образования и науки РФ от 20.09.2013 г.  № 1082</w:t>
      </w:r>
      <w:r w:rsidR="003E3B42">
        <w:rPr>
          <w:sz w:val="28"/>
          <w:szCs w:val="28"/>
        </w:rPr>
        <w:t xml:space="preserve">, </w:t>
      </w:r>
      <w:r w:rsidR="00675989">
        <w:rPr>
          <w:sz w:val="28"/>
          <w:szCs w:val="28"/>
        </w:rPr>
        <w:t xml:space="preserve">центральной психолого-медико-педагогической комиссией (ЦПМПК) </w:t>
      </w:r>
      <w:r w:rsidR="00B35D34">
        <w:rPr>
          <w:sz w:val="28"/>
          <w:szCs w:val="28"/>
        </w:rPr>
        <w:t xml:space="preserve">проведен анализ </w:t>
      </w:r>
      <w:r w:rsidR="00B35D34" w:rsidRPr="00FF50B2">
        <w:rPr>
          <w:sz w:val="28"/>
          <w:szCs w:val="28"/>
        </w:rPr>
        <w:t>деятельности территориальных комиссий</w:t>
      </w:r>
      <w:r w:rsidR="00B35D34">
        <w:rPr>
          <w:sz w:val="28"/>
          <w:szCs w:val="28"/>
        </w:rPr>
        <w:t xml:space="preserve"> за 2015 год. Были изучены</w:t>
      </w:r>
      <w:r w:rsidR="00DE0D58">
        <w:rPr>
          <w:sz w:val="28"/>
          <w:szCs w:val="28"/>
        </w:rPr>
        <w:t xml:space="preserve"> годовы</w:t>
      </w:r>
      <w:r w:rsidR="00B35D34">
        <w:rPr>
          <w:sz w:val="28"/>
          <w:szCs w:val="28"/>
        </w:rPr>
        <w:t>е</w:t>
      </w:r>
      <w:r w:rsidR="00DE0D58">
        <w:rPr>
          <w:sz w:val="28"/>
          <w:szCs w:val="28"/>
        </w:rPr>
        <w:t xml:space="preserve"> отчет</w:t>
      </w:r>
      <w:r w:rsidR="00B35D34">
        <w:rPr>
          <w:sz w:val="28"/>
          <w:szCs w:val="28"/>
        </w:rPr>
        <w:t>ы</w:t>
      </w:r>
      <w:r w:rsidR="00DE0D58">
        <w:rPr>
          <w:sz w:val="28"/>
          <w:szCs w:val="28"/>
        </w:rPr>
        <w:t>, а также сведени</w:t>
      </w:r>
      <w:r w:rsidR="002B6FE6">
        <w:rPr>
          <w:sz w:val="28"/>
          <w:szCs w:val="28"/>
        </w:rPr>
        <w:t>я</w:t>
      </w:r>
      <w:r w:rsidR="00DE0D58">
        <w:rPr>
          <w:sz w:val="28"/>
          <w:szCs w:val="28"/>
        </w:rPr>
        <w:t xml:space="preserve"> </w:t>
      </w:r>
      <w:r w:rsidR="002B6FE6">
        <w:rPr>
          <w:sz w:val="28"/>
          <w:szCs w:val="28"/>
        </w:rPr>
        <w:t>раздела «ПМПК»</w:t>
      </w:r>
      <w:r w:rsidR="002B6FE6" w:rsidRPr="00E662C4">
        <w:rPr>
          <w:sz w:val="28"/>
          <w:szCs w:val="28"/>
        </w:rPr>
        <w:t xml:space="preserve"> </w:t>
      </w:r>
      <w:r w:rsidR="00DE0D58">
        <w:rPr>
          <w:sz w:val="28"/>
          <w:szCs w:val="28"/>
        </w:rPr>
        <w:t>областной Базы данных обучающихся с ограниченными возможностями здоровья (БД ОВЗ)</w:t>
      </w:r>
      <w:r w:rsidR="002B6FE6">
        <w:rPr>
          <w:sz w:val="28"/>
          <w:szCs w:val="28"/>
        </w:rPr>
        <w:t>.</w:t>
      </w:r>
      <w:r w:rsidR="00675989">
        <w:rPr>
          <w:sz w:val="28"/>
          <w:szCs w:val="28"/>
        </w:rPr>
        <w:t xml:space="preserve"> </w:t>
      </w:r>
    </w:p>
    <w:p w:rsidR="00FF50B2" w:rsidRPr="00FF50B2" w:rsidRDefault="00B35D34" w:rsidP="00D2698A">
      <w:pPr>
        <w:pStyle w:val="Standard"/>
        <w:widowControl w:val="0"/>
        <w:tabs>
          <w:tab w:val="left" w:pos="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Состояние</w:t>
      </w:r>
      <w:r w:rsidR="0099535C">
        <w:rPr>
          <w:b/>
          <w:sz w:val="28"/>
          <w:szCs w:val="28"/>
        </w:rPr>
        <w:t xml:space="preserve"> </w:t>
      </w:r>
      <w:r w:rsidR="00FF50B2" w:rsidRPr="00FF50B2">
        <w:rPr>
          <w:b/>
          <w:sz w:val="28"/>
          <w:szCs w:val="28"/>
        </w:rPr>
        <w:t>системы ПМПК</w:t>
      </w:r>
    </w:p>
    <w:p w:rsidR="008B70EC" w:rsidRDefault="00FF50B2" w:rsidP="008B70EC">
      <w:pPr>
        <w:pStyle w:val="Standard"/>
        <w:ind w:firstLine="567"/>
        <w:jc w:val="both"/>
      </w:pPr>
      <w:r>
        <w:rPr>
          <w:sz w:val="28"/>
          <w:szCs w:val="28"/>
        </w:rPr>
        <w:t>Общее количество</w:t>
      </w:r>
      <w:r w:rsidRPr="00E662C4">
        <w:rPr>
          <w:sz w:val="28"/>
          <w:szCs w:val="28"/>
        </w:rPr>
        <w:t xml:space="preserve"> комиссий </w:t>
      </w:r>
      <w:r>
        <w:rPr>
          <w:sz w:val="28"/>
          <w:szCs w:val="28"/>
        </w:rPr>
        <w:t xml:space="preserve">по сравнению с 2014 годом не изменилось и составляет </w:t>
      </w:r>
      <w:r w:rsidRPr="00E662C4">
        <w:rPr>
          <w:sz w:val="28"/>
          <w:szCs w:val="28"/>
        </w:rPr>
        <w:t>39</w:t>
      </w:r>
      <w:r w:rsidR="00E662C4">
        <w:rPr>
          <w:sz w:val="28"/>
          <w:szCs w:val="28"/>
        </w:rPr>
        <w:t xml:space="preserve">.  </w:t>
      </w:r>
      <w:r w:rsidR="00C83B2C">
        <w:rPr>
          <w:sz w:val="28"/>
          <w:szCs w:val="28"/>
        </w:rPr>
        <w:t xml:space="preserve">Увеличилось количество </w:t>
      </w:r>
      <w:r w:rsidR="00C83B2C" w:rsidRPr="00E662C4">
        <w:rPr>
          <w:sz w:val="28"/>
          <w:szCs w:val="28"/>
        </w:rPr>
        <w:t xml:space="preserve">постоянно </w:t>
      </w:r>
      <w:proofErr w:type="gramStart"/>
      <w:r w:rsidR="00C83B2C" w:rsidRPr="00E662C4">
        <w:rPr>
          <w:sz w:val="28"/>
          <w:szCs w:val="28"/>
        </w:rPr>
        <w:t>действующих</w:t>
      </w:r>
      <w:proofErr w:type="gramEnd"/>
      <w:r w:rsidR="00C83B2C">
        <w:rPr>
          <w:sz w:val="28"/>
          <w:szCs w:val="28"/>
        </w:rPr>
        <w:t xml:space="preserve"> ПМПК с 20 до 21</w:t>
      </w:r>
      <w:r w:rsidR="00D54488">
        <w:rPr>
          <w:sz w:val="28"/>
          <w:szCs w:val="28"/>
        </w:rPr>
        <w:t>.</w:t>
      </w:r>
      <w:r w:rsidR="00B35D34">
        <w:rPr>
          <w:sz w:val="28"/>
          <w:szCs w:val="28"/>
        </w:rPr>
        <w:t xml:space="preserve"> </w:t>
      </w:r>
      <w:r w:rsidR="008B70EC">
        <w:rPr>
          <w:sz w:val="28"/>
          <w:szCs w:val="28"/>
        </w:rPr>
        <w:t>Среди них</w:t>
      </w:r>
      <w:r w:rsidR="008B70EC" w:rsidRPr="00E662C4">
        <w:rPr>
          <w:sz w:val="28"/>
          <w:szCs w:val="28"/>
        </w:rPr>
        <w:t xml:space="preserve"> </w:t>
      </w:r>
      <w:r w:rsidR="008B70EC">
        <w:rPr>
          <w:sz w:val="28"/>
          <w:szCs w:val="28"/>
        </w:rPr>
        <w:t>комиссии:</w:t>
      </w:r>
    </w:p>
    <w:p w:rsidR="008B70EC" w:rsidRDefault="008B70EC" w:rsidP="001050AD">
      <w:pPr>
        <w:pStyle w:val="Standard"/>
        <w:numPr>
          <w:ilvl w:val="0"/>
          <w:numId w:val="5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2 - в г. Новосибирске  (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и городская);</w:t>
      </w:r>
    </w:p>
    <w:p w:rsidR="008B70EC" w:rsidRDefault="008B70EC" w:rsidP="001050AD">
      <w:pPr>
        <w:pStyle w:val="Standard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– в гг. Бердске, </w:t>
      </w:r>
      <w:proofErr w:type="spellStart"/>
      <w:r>
        <w:rPr>
          <w:sz w:val="28"/>
          <w:szCs w:val="28"/>
        </w:rPr>
        <w:t>Искитиме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Искитимском</w:t>
      </w:r>
      <w:proofErr w:type="spellEnd"/>
      <w:r>
        <w:rPr>
          <w:sz w:val="28"/>
          <w:szCs w:val="28"/>
        </w:rPr>
        <w:t>,</w:t>
      </w:r>
      <w:r w:rsidRPr="00E662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Маслянинском</w:t>
      </w:r>
      <w:proofErr w:type="spellEnd"/>
      <w:r w:rsidRPr="00E662C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районах:</w:t>
      </w:r>
    </w:p>
    <w:p w:rsidR="008B70EC" w:rsidRDefault="008B70EC" w:rsidP="001050AD">
      <w:pPr>
        <w:pStyle w:val="Standard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10 - на базе филиалов ГБУ НСО «ОЦДК»;</w:t>
      </w:r>
    </w:p>
    <w:p w:rsidR="008B70EC" w:rsidRDefault="008B70EC" w:rsidP="001050AD">
      <w:pPr>
        <w:pStyle w:val="Standard"/>
        <w:numPr>
          <w:ilvl w:val="0"/>
          <w:numId w:val="6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4 - на</w:t>
      </w:r>
      <w:r w:rsidRPr="00E662C4">
        <w:rPr>
          <w:sz w:val="28"/>
          <w:szCs w:val="28"/>
        </w:rPr>
        <w:t xml:space="preserve"> базе муниципальных ППМС центров в </w:t>
      </w:r>
      <w:proofErr w:type="spellStart"/>
      <w:r w:rsidRPr="00E662C4">
        <w:rPr>
          <w:sz w:val="28"/>
          <w:szCs w:val="28"/>
        </w:rPr>
        <w:t>Болотнинском</w:t>
      </w:r>
      <w:proofErr w:type="spellEnd"/>
      <w:r w:rsidRPr="00E662C4">
        <w:rPr>
          <w:sz w:val="28"/>
          <w:szCs w:val="28"/>
        </w:rPr>
        <w:t>,</w:t>
      </w:r>
      <w:r>
        <w:rPr>
          <w:sz w:val="28"/>
          <w:szCs w:val="28"/>
        </w:rPr>
        <w:t xml:space="preserve"> Новосибирском районах,</w:t>
      </w:r>
      <w:r w:rsidRPr="00E662C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E662C4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и и </w:t>
      </w:r>
      <w:r w:rsidRPr="00E662C4">
        <w:rPr>
          <w:sz w:val="28"/>
          <w:szCs w:val="28"/>
        </w:rPr>
        <w:t>Чулым</w:t>
      </w:r>
      <w:r>
        <w:rPr>
          <w:sz w:val="28"/>
          <w:szCs w:val="28"/>
        </w:rPr>
        <w:t>е.</w:t>
      </w:r>
    </w:p>
    <w:p w:rsidR="008B70EC" w:rsidRDefault="00B35D34" w:rsidP="008B70EC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комиссии </w:t>
      </w:r>
      <w:r w:rsidR="00C83B2C">
        <w:rPr>
          <w:sz w:val="28"/>
          <w:szCs w:val="28"/>
        </w:rPr>
        <w:t>выполня</w:t>
      </w:r>
      <w:r>
        <w:rPr>
          <w:sz w:val="28"/>
          <w:szCs w:val="28"/>
        </w:rPr>
        <w:t>ю</w:t>
      </w:r>
      <w:r w:rsidR="00C83B2C">
        <w:rPr>
          <w:sz w:val="28"/>
          <w:szCs w:val="28"/>
        </w:rPr>
        <w:t>т все направления деятельности, установленные в Положении о ПМПК</w:t>
      </w:r>
      <w:r w:rsidR="00883259">
        <w:rPr>
          <w:sz w:val="28"/>
          <w:szCs w:val="28"/>
        </w:rPr>
        <w:t xml:space="preserve">. </w:t>
      </w:r>
    </w:p>
    <w:p w:rsidR="000B4C1E" w:rsidRDefault="008B70EC" w:rsidP="000B4C1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662C4">
        <w:rPr>
          <w:sz w:val="28"/>
          <w:szCs w:val="28"/>
        </w:rPr>
        <w:t>ессионно</w:t>
      </w:r>
      <w:r>
        <w:rPr>
          <w:sz w:val="28"/>
          <w:szCs w:val="28"/>
        </w:rPr>
        <w:t xml:space="preserve"> осуществляют деятельность 17 ПМПК  </w:t>
      </w:r>
      <w:r w:rsidRPr="00E662C4">
        <w:rPr>
          <w:sz w:val="28"/>
          <w:szCs w:val="28"/>
        </w:rPr>
        <w:t>в 1</w:t>
      </w:r>
      <w:r>
        <w:rPr>
          <w:sz w:val="28"/>
          <w:szCs w:val="28"/>
        </w:rPr>
        <w:t xml:space="preserve">0 районах области и 7 районах г. Новосибирска: в </w:t>
      </w:r>
      <w:proofErr w:type="spellStart"/>
      <w:r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, Венгеровском, Здвинском, </w:t>
      </w:r>
      <w:proofErr w:type="spellStart"/>
      <w:r>
        <w:rPr>
          <w:sz w:val="28"/>
          <w:szCs w:val="28"/>
        </w:rPr>
        <w:t>Коченевском</w:t>
      </w:r>
      <w:proofErr w:type="spellEnd"/>
      <w:r>
        <w:rPr>
          <w:sz w:val="28"/>
          <w:szCs w:val="28"/>
        </w:rPr>
        <w:t xml:space="preserve">, Краснозерском, Северном, Убинском, </w:t>
      </w:r>
      <w:proofErr w:type="spellStart"/>
      <w:r>
        <w:rPr>
          <w:sz w:val="28"/>
          <w:szCs w:val="28"/>
        </w:rPr>
        <w:t>Чановском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Черепановском</w:t>
      </w:r>
      <w:proofErr w:type="spellEnd"/>
      <w:r>
        <w:rPr>
          <w:sz w:val="28"/>
          <w:szCs w:val="28"/>
        </w:rPr>
        <w:t xml:space="preserve">, Чистоозерном районах и Дзержинском, Калининском, Ленинском,  Первомайском районах и Центральном округе г. Новосибирска. Развитию системы способствовало открытие ПМПК </w:t>
      </w:r>
      <w:r w:rsidRPr="00E662C4">
        <w:rPr>
          <w:sz w:val="28"/>
          <w:szCs w:val="28"/>
        </w:rPr>
        <w:t xml:space="preserve">в Кировском и Октябрьском районах </w:t>
      </w:r>
      <w:r>
        <w:rPr>
          <w:sz w:val="28"/>
          <w:szCs w:val="28"/>
        </w:rPr>
        <w:t>г. Новосибирска.</w:t>
      </w:r>
    </w:p>
    <w:p w:rsidR="00C83B2C" w:rsidRDefault="008B70EC" w:rsidP="000B4C1E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Сессионные комиссии проводят заседания от 1 до 4-х раз в год, как правило, выполняют только диагностическую функцию. </w:t>
      </w:r>
      <w:r w:rsidR="002B6FE6">
        <w:rPr>
          <w:sz w:val="28"/>
          <w:szCs w:val="28"/>
        </w:rPr>
        <w:t xml:space="preserve">В связи с наблюдающимся ростом </w:t>
      </w:r>
      <w:r>
        <w:rPr>
          <w:sz w:val="28"/>
          <w:szCs w:val="28"/>
        </w:rPr>
        <w:t>потребност</w:t>
      </w:r>
      <w:r w:rsidR="002B6FE6">
        <w:rPr>
          <w:sz w:val="28"/>
          <w:szCs w:val="28"/>
        </w:rPr>
        <w:t>и</w:t>
      </w:r>
      <w:r>
        <w:rPr>
          <w:sz w:val="28"/>
          <w:szCs w:val="28"/>
        </w:rPr>
        <w:t xml:space="preserve"> населения в услугах ПМПК</w:t>
      </w:r>
      <w:r w:rsidR="002E7F17">
        <w:rPr>
          <w:sz w:val="28"/>
          <w:szCs w:val="28"/>
        </w:rPr>
        <w:t xml:space="preserve"> актуален вопрос обеспечения системно</w:t>
      </w:r>
      <w:r>
        <w:rPr>
          <w:sz w:val="28"/>
          <w:szCs w:val="28"/>
        </w:rPr>
        <w:t>й постоянной работы</w:t>
      </w:r>
      <w:r w:rsidR="002E7F17">
        <w:rPr>
          <w:sz w:val="28"/>
          <w:szCs w:val="28"/>
        </w:rPr>
        <w:t xml:space="preserve"> данных комиссий</w:t>
      </w:r>
      <w:r w:rsidR="00675989">
        <w:rPr>
          <w:sz w:val="28"/>
          <w:szCs w:val="28"/>
        </w:rPr>
        <w:t>.</w:t>
      </w:r>
    </w:p>
    <w:p w:rsidR="00E662C4" w:rsidRDefault="00883259" w:rsidP="00C83B2C">
      <w:pPr>
        <w:pStyle w:val="Standard"/>
        <w:ind w:firstLine="567"/>
        <w:jc w:val="both"/>
        <w:rPr>
          <w:sz w:val="28"/>
          <w:szCs w:val="28"/>
        </w:rPr>
      </w:pPr>
      <w:r w:rsidRPr="00E662C4">
        <w:rPr>
          <w:sz w:val="28"/>
          <w:szCs w:val="28"/>
        </w:rPr>
        <w:t xml:space="preserve">Не </w:t>
      </w:r>
      <w:proofErr w:type="gramStart"/>
      <w:r w:rsidRPr="00E662C4">
        <w:rPr>
          <w:sz w:val="28"/>
          <w:szCs w:val="28"/>
        </w:rPr>
        <w:t>созданы</w:t>
      </w:r>
      <w:proofErr w:type="gramEnd"/>
      <w:r w:rsidRPr="00E662C4">
        <w:rPr>
          <w:sz w:val="28"/>
          <w:szCs w:val="28"/>
        </w:rPr>
        <w:t xml:space="preserve"> ПМПК в </w:t>
      </w:r>
      <w:proofErr w:type="spellStart"/>
      <w:r w:rsidRPr="00E662C4">
        <w:rPr>
          <w:sz w:val="28"/>
          <w:szCs w:val="28"/>
        </w:rPr>
        <w:t>Доволенском</w:t>
      </w:r>
      <w:proofErr w:type="spellEnd"/>
      <w:r w:rsidRPr="00E662C4">
        <w:rPr>
          <w:sz w:val="28"/>
          <w:szCs w:val="28"/>
        </w:rPr>
        <w:t xml:space="preserve">, </w:t>
      </w:r>
      <w:proofErr w:type="spellStart"/>
      <w:r w:rsidRPr="00E662C4">
        <w:rPr>
          <w:sz w:val="28"/>
          <w:szCs w:val="28"/>
        </w:rPr>
        <w:t>Кочковском</w:t>
      </w:r>
      <w:proofErr w:type="spellEnd"/>
      <w:r w:rsidRPr="00E662C4">
        <w:rPr>
          <w:sz w:val="28"/>
          <w:szCs w:val="28"/>
        </w:rPr>
        <w:t xml:space="preserve">, </w:t>
      </w:r>
      <w:proofErr w:type="spellStart"/>
      <w:r w:rsidRPr="00E662C4">
        <w:rPr>
          <w:sz w:val="28"/>
          <w:szCs w:val="28"/>
        </w:rPr>
        <w:t>Усть-Таркском</w:t>
      </w:r>
      <w:proofErr w:type="spellEnd"/>
      <w:r w:rsidRPr="00E662C4">
        <w:rPr>
          <w:sz w:val="28"/>
          <w:szCs w:val="28"/>
        </w:rPr>
        <w:t xml:space="preserve"> районах</w:t>
      </w:r>
      <w:r>
        <w:rPr>
          <w:sz w:val="28"/>
          <w:szCs w:val="28"/>
        </w:rPr>
        <w:t xml:space="preserve">, </w:t>
      </w:r>
      <w:r w:rsidR="00E6654C">
        <w:rPr>
          <w:sz w:val="28"/>
          <w:szCs w:val="28"/>
        </w:rPr>
        <w:t>ПМПК</w:t>
      </w:r>
      <w:r w:rsidR="00E6654C" w:rsidRPr="00E662C4">
        <w:rPr>
          <w:sz w:val="28"/>
          <w:szCs w:val="28"/>
        </w:rPr>
        <w:t xml:space="preserve"> </w:t>
      </w:r>
      <w:r w:rsidR="00E6654C">
        <w:rPr>
          <w:sz w:val="28"/>
          <w:szCs w:val="28"/>
        </w:rPr>
        <w:t>Советского</w:t>
      </w:r>
      <w:r w:rsidRPr="00E662C4">
        <w:rPr>
          <w:sz w:val="28"/>
          <w:szCs w:val="28"/>
        </w:rPr>
        <w:t xml:space="preserve"> район</w:t>
      </w:r>
      <w:r w:rsidR="00E6654C">
        <w:rPr>
          <w:sz w:val="28"/>
          <w:szCs w:val="28"/>
        </w:rPr>
        <w:t>а</w:t>
      </w:r>
      <w:r w:rsidRPr="00E66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закрылась.  </w:t>
      </w:r>
      <w:proofErr w:type="gramStart"/>
      <w:r>
        <w:rPr>
          <w:sz w:val="28"/>
          <w:szCs w:val="28"/>
        </w:rPr>
        <w:t>Создана</w:t>
      </w:r>
      <w:proofErr w:type="gramEnd"/>
      <w:r>
        <w:rPr>
          <w:sz w:val="28"/>
          <w:szCs w:val="28"/>
        </w:rPr>
        <w:t>, но на протяже</w:t>
      </w:r>
      <w:r w:rsidR="00E6654C">
        <w:rPr>
          <w:sz w:val="28"/>
          <w:szCs w:val="28"/>
        </w:rPr>
        <w:t>нии 3-х лет не принимает детей</w:t>
      </w:r>
      <w:r w:rsidR="0099535C">
        <w:rPr>
          <w:sz w:val="28"/>
          <w:szCs w:val="28"/>
        </w:rPr>
        <w:t>,</w:t>
      </w:r>
      <w:r w:rsidR="00E66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ПМПК </w:t>
      </w:r>
      <w:proofErr w:type="spellStart"/>
      <w:r w:rsidRPr="00E662C4">
        <w:rPr>
          <w:sz w:val="28"/>
          <w:szCs w:val="28"/>
        </w:rPr>
        <w:t>Колыванского</w:t>
      </w:r>
      <w:proofErr w:type="spellEnd"/>
      <w:r w:rsidRPr="00E66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района. Данные факты ограничивают возможность родителей (законных представителей) на получение </w:t>
      </w:r>
      <w:r w:rsidR="00967DDC">
        <w:rPr>
          <w:sz w:val="28"/>
          <w:szCs w:val="28"/>
        </w:rPr>
        <w:t>с</w:t>
      </w:r>
      <w:r>
        <w:rPr>
          <w:sz w:val="28"/>
          <w:szCs w:val="28"/>
        </w:rPr>
        <w:t>воев</w:t>
      </w:r>
      <w:r w:rsidR="00967DDC">
        <w:rPr>
          <w:sz w:val="28"/>
          <w:szCs w:val="28"/>
        </w:rPr>
        <w:t>р</w:t>
      </w:r>
      <w:r>
        <w:rPr>
          <w:sz w:val="28"/>
          <w:szCs w:val="28"/>
        </w:rPr>
        <w:t>еменных и качественных психолого-медико-педагогических услуг  на территории проживания ребенка.</w:t>
      </w:r>
      <w:r w:rsidR="00E662C4">
        <w:rPr>
          <w:sz w:val="28"/>
          <w:szCs w:val="28"/>
        </w:rPr>
        <w:t xml:space="preserve"> </w:t>
      </w:r>
    </w:p>
    <w:p w:rsidR="00967DDC" w:rsidRDefault="00E662C4" w:rsidP="00883259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 </w:t>
      </w:r>
      <w:r w:rsidR="003F623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Новосибирской области в основном </w:t>
      </w:r>
      <w:r w:rsidR="00D2698A">
        <w:rPr>
          <w:sz w:val="28"/>
          <w:szCs w:val="28"/>
        </w:rPr>
        <w:t>обеспечены</w:t>
      </w:r>
      <w:r>
        <w:rPr>
          <w:sz w:val="28"/>
          <w:szCs w:val="28"/>
        </w:rPr>
        <w:t xml:space="preserve"> условия для </w:t>
      </w:r>
      <w:r w:rsidRPr="00E662C4">
        <w:rPr>
          <w:sz w:val="28"/>
          <w:szCs w:val="28"/>
        </w:rPr>
        <w:t xml:space="preserve">своевременного выявления детей с особенностями в физическом и (или) психическом развитии и (или) отклонениями в поведении, проведения их </w:t>
      </w:r>
      <w:r w:rsidRPr="00E662C4">
        <w:rPr>
          <w:sz w:val="28"/>
          <w:szCs w:val="28"/>
        </w:rPr>
        <w:lastRenderedPageBreak/>
        <w:t xml:space="preserve">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</w:t>
      </w:r>
      <w:r w:rsidR="00967DDC">
        <w:rPr>
          <w:sz w:val="28"/>
          <w:szCs w:val="28"/>
        </w:rPr>
        <w:t>обучения и воспитания.</w:t>
      </w:r>
    </w:p>
    <w:p w:rsidR="00967DDC" w:rsidRPr="00E6654C" w:rsidRDefault="00E6654C" w:rsidP="00E6654C">
      <w:pPr>
        <w:pStyle w:val="Textbodyindent"/>
        <w:spacing w:after="0"/>
        <w:ind w:left="0" w:firstLine="539"/>
        <w:jc w:val="both"/>
        <w:rPr>
          <w:sz w:val="28"/>
          <w:szCs w:val="28"/>
        </w:rPr>
      </w:pPr>
      <w:r w:rsidRPr="00E6654C">
        <w:rPr>
          <w:sz w:val="28"/>
          <w:szCs w:val="28"/>
        </w:rPr>
        <w:t>Вместе с тем, акт</w:t>
      </w:r>
      <w:r w:rsidR="002E7F17">
        <w:rPr>
          <w:sz w:val="28"/>
          <w:szCs w:val="28"/>
        </w:rPr>
        <w:t>уален вопрос перевода сессионно действующих</w:t>
      </w:r>
      <w:r w:rsidRPr="00E6654C">
        <w:rPr>
          <w:sz w:val="28"/>
          <w:szCs w:val="28"/>
        </w:rPr>
        <w:t xml:space="preserve"> ПМПК в статус постоянно действующих, что будет способствовать своевременному и качественному обеспечению прав детей на предоставление услуги по комплексному психолого-медико-педагогическому обследованию, </w:t>
      </w:r>
      <w:r w:rsidRPr="00E662C4">
        <w:rPr>
          <w:sz w:val="28"/>
          <w:szCs w:val="28"/>
        </w:rPr>
        <w:t>подтверждени</w:t>
      </w:r>
      <w:r>
        <w:rPr>
          <w:sz w:val="28"/>
          <w:szCs w:val="28"/>
        </w:rPr>
        <w:t>ю, уточнению</w:t>
      </w:r>
      <w:r w:rsidRPr="00E662C4">
        <w:rPr>
          <w:sz w:val="28"/>
          <w:szCs w:val="28"/>
        </w:rPr>
        <w:t xml:space="preserve"> или изменени</w:t>
      </w:r>
      <w:r>
        <w:rPr>
          <w:sz w:val="28"/>
          <w:szCs w:val="28"/>
        </w:rPr>
        <w:t>ю</w:t>
      </w:r>
      <w:r w:rsidRPr="00E662C4">
        <w:rPr>
          <w:sz w:val="28"/>
          <w:szCs w:val="28"/>
        </w:rPr>
        <w:t xml:space="preserve"> ранее данных рекомендаций</w:t>
      </w:r>
      <w:r>
        <w:rPr>
          <w:sz w:val="28"/>
          <w:szCs w:val="28"/>
        </w:rPr>
        <w:t>.</w:t>
      </w:r>
      <w:r w:rsidRPr="00E6654C">
        <w:rPr>
          <w:sz w:val="28"/>
          <w:szCs w:val="28"/>
        </w:rPr>
        <w:t xml:space="preserve"> </w:t>
      </w:r>
    </w:p>
    <w:p w:rsidR="00E662C4" w:rsidRPr="00E6654C" w:rsidRDefault="00E662C4" w:rsidP="00883259">
      <w:pPr>
        <w:pStyle w:val="Standard"/>
        <w:ind w:firstLine="567"/>
        <w:jc w:val="both"/>
        <w:rPr>
          <w:b/>
          <w:sz w:val="28"/>
          <w:szCs w:val="28"/>
        </w:rPr>
      </w:pPr>
      <w:r w:rsidRPr="00E6654C">
        <w:rPr>
          <w:b/>
          <w:sz w:val="28"/>
          <w:szCs w:val="28"/>
        </w:rPr>
        <w:t xml:space="preserve"> </w:t>
      </w:r>
    </w:p>
    <w:p w:rsidR="00E662C4" w:rsidRPr="00E6654C" w:rsidRDefault="00883259" w:rsidP="00D2698A">
      <w:pPr>
        <w:pStyle w:val="Textbodyindent"/>
        <w:spacing w:after="0"/>
        <w:ind w:left="0" w:firstLine="539"/>
        <w:jc w:val="center"/>
        <w:rPr>
          <w:b/>
          <w:sz w:val="28"/>
          <w:szCs w:val="28"/>
        </w:rPr>
      </w:pPr>
      <w:r w:rsidRPr="00E6654C">
        <w:rPr>
          <w:b/>
          <w:sz w:val="28"/>
          <w:szCs w:val="28"/>
        </w:rPr>
        <w:t>Кадровая обеспеченность</w:t>
      </w:r>
    </w:p>
    <w:p w:rsidR="00E6654C" w:rsidRDefault="00883259" w:rsidP="00E662C4">
      <w:pPr>
        <w:pStyle w:val="Textbody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раздела «ПМПК» в БД ОВЗ свидетельствует о наличии  необходимых специалистов во всех ПМПК.</w:t>
      </w:r>
    </w:p>
    <w:p w:rsidR="00D54488" w:rsidRDefault="00D54488" w:rsidP="00D54488">
      <w:pPr>
        <w:pStyle w:val="Textbody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комиссий специалисты имеют высшую или пе</w:t>
      </w:r>
      <w:r w:rsidR="007943B1">
        <w:rPr>
          <w:sz w:val="28"/>
          <w:szCs w:val="28"/>
        </w:rPr>
        <w:t>рвую квалификационные категории</w:t>
      </w:r>
      <w:r w:rsidRPr="000F1C6E">
        <w:rPr>
          <w:sz w:val="28"/>
          <w:szCs w:val="28"/>
        </w:rPr>
        <w:t>.</w:t>
      </w:r>
      <w:r w:rsidRPr="00536283">
        <w:rPr>
          <w:sz w:val="28"/>
          <w:szCs w:val="28"/>
        </w:rPr>
        <w:t xml:space="preserve"> </w:t>
      </w:r>
    </w:p>
    <w:p w:rsidR="00675989" w:rsidRDefault="00675989" w:rsidP="00675989">
      <w:pPr>
        <w:pStyle w:val="Textbody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ПМПК в состав комиссии должны входить врачи специалисты. По согласованию с министерством здравоохранения НСО в состав ЦПМПК для проведения обследования детей с нарушением слуха, зрения, опорно-двигательного аппарата </w:t>
      </w:r>
      <w:r w:rsidR="002B6FE6">
        <w:rPr>
          <w:sz w:val="28"/>
          <w:szCs w:val="28"/>
        </w:rPr>
        <w:t xml:space="preserve">в </w:t>
      </w:r>
      <w:r>
        <w:rPr>
          <w:sz w:val="28"/>
          <w:szCs w:val="28"/>
        </w:rPr>
        <w:t>этих случаях включаются врачи специалисты</w:t>
      </w:r>
      <w:r w:rsidR="002B6FE6">
        <w:rPr>
          <w:sz w:val="28"/>
          <w:szCs w:val="28"/>
        </w:rPr>
        <w:t xml:space="preserve"> по профилю заболевания</w:t>
      </w:r>
      <w:r>
        <w:rPr>
          <w:sz w:val="28"/>
          <w:szCs w:val="28"/>
        </w:rPr>
        <w:t xml:space="preserve">. Взаимодействие с  детской психиатрической службой осуществляется на основании регламента взаимодействия (совместный Приказ министерства здравоохранения Новосибирской области и министерства образования, науки и инновационной политики Новосибирской области от 06.09.2011 г. № 1451/1549).  </w:t>
      </w:r>
    </w:p>
    <w:p w:rsidR="00B70060" w:rsidRDefault="00466348" w:rsidP="00B70060">
      <w:pPr>
        <w:pStyle w:val="Standard"/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967DDC">
        <w:rPr>
          <w:sz w:val="28"/>
          <w:szCs w:val="28"/>
        </w:rPr>
        <w:t xml:space="preserve">В новых законодательных условиях, остро стоит </w:t>
      </w:r>
      <w:r w:rsidR="00D54488">
        <w:rPr>
          <w:sz w:val="28"/>
          <w:szCs w:val="28"/>
        </w:rPr>
        <w:t>вопрос повышения компетентности</w:t>
      </w:r>
      <w:r w:rsidRPr="00967DDC">
        <w:rPr>
          <w:sz w:val="28"/>
          <w:szCs w:val="28"/>
        </w:rPr>
        <w:t xml:space="preserve"> специалистов ком</w:t>
      </w:r>
      <w:r w:rsidR="00BB734F">
        <w:rPr>
          <w:sz w:val="28"/>
          <w:szCs w:val="28"/>
        </w:rPr>
        <w:t xml:space="preserve">иссий. </w:t>
      </w:r>
      <w:proofErr w:type="gramStart"/>
      <w:r w:rsidR="00BB734F">
        <w:rPr>
          <w:sz w:val="28"/>
          <w:szCs w:val="28"/>
        </w:rPr>
        <w:t xml:space="preserve">В 2015 году специалисты </w:t>
      </w:r>
      <w:r w:rsidRPr="00967DDC">
        <w:rPr>
          <w:sz w:val="28"/>
          <w:szCs w:val="28"/>
        </w:rPr>
        <w:t>ПМПК</w:t>
      </w:r>
      <w:r w:rsidR="00BB734F">
        <w:rPr>
          <w:sz w:val="28"/>
          <w:szCs w:val="28"/>
        </w:rPr>
        <w:t xml:space="preserve"> </w:t>
      </w:r>
      <w:r w:rsidRPr="00967DDC">
        <w:rPr>
          <w:sz w:val="28"/>
          <w:szCs w:val="28"/>
        </w:rPr>
        <w:t xml:space="preserve">(41 чел.) прошли обучение на дистанционных курсах повышения квалификации по вопросам диагностики и разработки рекомендаций для обучающихся с </w:t>
      </w:r>
      <w:r w:rsidR="00BB734F">
        <w:rPr>
          <w:sz w:val="28"/>
          <w:szCs w:val="28"/>
        </w:rPr>
        <w:t>ограниченными возможностями здоровья (</w:t>
      </w:r>
      <w:r w:rsidRPr="00967DDC">
        <w:rPr>
          <w:sz w:val="28"/>
          <w:szCs w:val="28"/>
        </w:rPr>
        <w:t>ОВЗ</w:t>
      </w:r>
      <w:r w:rsidR="00BB734F">
        <w:rPr>
          <w:sz w:val="28"/>
          <w:szCs w:val="28"/>
        </w:rPr>
        <w:t>)</w:t>
      </w:r>
      <w:r w:rsidRPr="00967DDC">
        <w:rPr>
          <w:sz w:val="28"/>
          <w:szCs w:val="28"/>
        </w:rPr>
        <w:t>, организованных  ГБОУ ВПО МГППУ</w:t>
      </w:r>
      <w:r w:rsidR="00D54488">
        <w:rPr>
          <w:sz w:val="28"/>
          <w:szCs w:val="28"/>
        </w:rPr>
        <w:t xml:space="preserve"> г. Москва, 2 специалиста ЦПМПК </w:t>
      </w:r>
      <w:r w:rsidRPr="00967DDC">
        <w:rPr>
          <w:sz w:val="28"/>
          <w:szCs w:val="28"/>
        </w:rPr>
        <w:t xml:space="preserve">прошли </w:t>
      </w:r>
      <w:r w:rsidR="000B4C1E">
        <w:rPr>
          <w:sz w:val="28"/>
          <w:szCs w:val="28"/>
        </w:rPr>
        <w:t>обучение</w:t>
      </w:r>
      <w:r w:rsidRPr="00967DDC">
        <w:rPr>
          <w:sz w:val="28"/>
          <w:szCs w:val="28"/>
        </w:rPr>
        <w:t xml:space="preserve">  в г. Красноярске</w:t>
      </w:r>
      <w:r w:rsidR="000B4C1E">
        <w:rPr>
          <w:sz w:val="28"/>
          <w:szCs w:val="28"/>
        </w:rPr>
        <w:t>, 1 – в г. Москва</w:t>
      </w:r>
      <w:r w:rsidRPr="00967DDC">
        <w:rPr>
          <w:sz w:val="28"/>
          <w:szCs w:val="28"/>
        </w:rPr>
        <w:t xml:space="preserve">. </w:t>
      </w:r>
      <w:proofErr w:type="gramEnd"/>
    </w:p>
    <w:p w:rsidR="00764FCA" w:rsidRPr="00967DDC" w:rsidRDefault="00764FCA" w:rsidP="00764FCA">
      <w:pPr>
        <w:pStyle w:val="Standard"/>
        <w:widowControl w:val="0"/>
        <w:tabs>
          <w:tab w:val="left" w:pos="0"/>
        </w:tabs>
        <w:ind w:firstLine="567"/>
        <w:jc w:val="both"/>
      </w:pPr>
      <w:r w:rsidRPr="00967DDC">
        <w:rPr>
          <w:sz w:val="28"/>
          <w:szCs w:val="28"/>
        </w:rPr>
        <w:t>С целью технологического и методического обеспечения деятельности комиссий специалистами Областного центра диагностики и консультирования разработаны</w:t>
      </w:r>
      <w:r w:rsidR="007943B1">
        <w:rPr>
          <w:sz w:val="28"/>
          <w:szCs w:val="28"/>
        </w:rPr>
        <w:t xml:space="preserve"> и направлены в территориальные комиссии</w:t>
      </w:r>
      <w:r w:rsidRPr="00967DDC">
        <w:rPr>
          <w:sz w:val="28"/>
          <w:szCs w:val="28"/>
        </w:rPr>
        <w:t xml:space="preserve"> методические рекомендации по диагностике детей с РАС в условиях ПМПК; по применению диагностических пакетов; по  формулированию заключений логопедов и психологов ПМПК</w:t>
      </w:r>
      <w:r>
        <w:rPr>
          <w:sz w:val="28"/>
          <w:szCs w:val="28"/>
        </w:rPr>
        <w:t>. С</w:t>
      </w:r>
      <w:r w:rsidRPr="00967DDC">
        <w:rPr>
          <w:sz w:val="28"/>
          <w:szCs w:val="28"/>
        </w:rPr>
        <w:t>пециалисты ЦПМПК обеспечивали повышение профессиональной компетентности с</w:t>
      </w:r>
      <w:r>
        <w:rPr>
          <w:sz w:val="28"/>
          <w:szCs w:val="28"/>
        </w:rPr>
        <w:t>отрудников ПМПК</w:t>
      </w:r>
      <w:r w:rsidRPr="00967DDC">
        <w:rPr>
          <w:sz w:val="28"/>
          <w:szCs w:val="28"/>
        </w:rPr>
        <w:t xml:space="preserve"> через семинары, стажировки,  ко</w:t>
      </w:r>
      <w:bookmarkStart w:id="0" w:name="_GoBack"/>
      <w:bookmarkEnd w:id="0"/>
      <w:r w:rsidRPr="00967DDC">
        <w:rPr>
          <w:sz w:val="28"/>
          <w:szCs w:val="28"/>
        </w:rPr>
        <w:t>нсультации.</w:t>
      </w:r>
    </w:p>
    <w:p w:rsidR="00764FCA" w:rsidRPr="00967DDC" w:rsidRDefault="00764FCA" w:rsidP="00764FCA">
      <w:pPr>
        <w:pStyle w:val="Textbodyindent"/>
        <w:ind w:left="0" w:firstLine="540"/>
        <w:jc w:val="both"/>
        <w:rPr>
          <w:sz w:val="28"/>
          <w:szCs w:val="28"/>
        </w:rPr>
      </w:pPr>
      <w:r w:rsidRPr="00967DDC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деятельность позволила организовать</w:t>
      </w:r>
      <w:r w:rsidRPr="00967DDC">
        <w:rPr>
          <w:sz w:val="28"/>
          <w:szCs w:val="28"/>
        </w:rPr>
        <w:t xml:space="preserve"> работу всех комиссий в едином нормативном, понятийном поле, реализовывать единые подходы к осуществлению основных функций комиссии.</w:t>
      </w:r>
    </w:p>
    <w:p w:rsidR="00764FCA" w:rsidRPr="00967DDC" w:rsidRDefault="00764FCA" w:rsidP="00466348">
      <w:pPr>
        <w:pStyle w:val="Textbodyindent"/>
        <w:ind w:left="0" w:firstLine="540"/>
        <w:jc w:val="both"/>
        <w:rPr>
          <w:sz w:val="28"/>
          <w:szCs w:val="28"/>
        </w:rPr>
      </w:pPr>
    </w:p>
    <w:p w:rsidR="00466348" w:rsidRPr="00883259" w:rsidRDefault="00B70060" w:rsidP="00D2698A">
      <w:pPr>
        <w:pStyle w:val="Textbodyindent"/>
        <w:spacing w:after="0"/>
        <w:ind w:left="0"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обращений на ПМПК</w:t>
      </w:r>
    </w:p>
    <w:p w:rsidR="002A7D43" w:rsidRDefault="00E662C4" w:rsidP="002A7D43">
      <w:pPr>
        <w:pStyle w:val="Textbody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2015 году </w:t>
      </w:r>
      <w:r w:rsidR="00D2698A">
        <w:rPr>
          <w:sz w:val="28"/>
          <w:szCs w:val="28"/>
        </w:rPr>
        <w:t xml:space="preserve">в  ПМПК Новосибирской области </w:t>
      </w:r>
      <w:r>
        <w:rPr>
          <w:sz w:val="28"/>
          <w:szCs w:val="28"/>
        </w:rPr>
        <w:t>обрати</w:t>
      </w:r>
      <w:r w:rsidR="00D2698A">
        <w:rPr>
          <w:sz w:val="28"/>
          <w:szCs w:val="28"/>
        </w:rPr>
        <w:t>лось</w:t>
      </w:r>
      <w:r>
        <w:rPr>
          <w:sz w:val="28"/>
          <w:szCs w:val="28"/>
        </w:rPr>
        <w:t xml:space="preserve"> за  диагностической и консультативной помощью </w:t>
      </w:r>
      <w:r w:rsidRPr="00E662C4">
        <w:rPr>
          <w:sz w:val="28"/>
          <w:szCs w:val="28"/>
        </w:rPr>
        <w:t xml:space="preserve">12859 чел., </w:t>
      </w:r>
      <w:r w:rsidR="002A7D43">
        <w:rPr>
          <w:sz w:val="28"/>
          <w:szCs w:val="28"/>
        </w:rPr>
        <w:t xml:space="preserve">почти в два раза больше </w:t>
      </w:r>
      <w:r w:rsidRPr="00E662C4">
        <w:rPr>
          <w:sz w:val="28"/>
          <w:szCs w:val="28"/>
        </w:rPr>
        <w:t xml:space="preserve"> по сравнению с 2014 г. (6658 детей). </w:t>
      </w:r>
      <w:r w:rsidR="002A7D43">
        <w:rPr>
          <w:sz w:val="28"/>
          <w:szCs w:val="28"/>
        </w:rPr>
        <w:t xml:space="preserve">Так, </w:t>
      </w:r>
      <w:r w:rsidR="00764FCA">
        <w:rPr>
          <w:sz w:val="28"/>
          <w:szCs w:val="28"/>
        </w:rPr>
        <w:t>ЦПМПК</w:t>
      </w:r>
      <w:r w:rsidR="002A7D43">
        <w:rPr>
          <w:sz w:val="28"/>
          <w:szCs w:val="28"/>
        </w:rPr>
        <w:t xml:space="preserve">  выдано 1188 заключений (2014 г. – 998), ТПМПК районов Новосибирской области -5586 (4300), городской ПМПК -1866 (811) и ТПМПК </w:t>
      </w:r>
      <w:r w:rsidR="00D54488">
        <w:rPr>
          <w:sz w:val="28"/>
          <w:szCs w:val="28"/>
        </w:rPr>
        <w:t xml:space="preserve">районов </w:t>
      </w:r>
      <w:r w:rsidR="002A7D43">
        <w:rPr>
          <w:sz w:val="28"/>
          <w:szCs w:val="28"/>
        </w:rPr>
        <w:t>г. Новосибирска – 4 219 (494). Увеличение количества заключений наблюдается во всех комиссиях, однако, более всего в г. Новосибирске за счет обследования дошкольников</w:t>
      </w:r>
      <w:r w:rsidR="00B70060">
        <w:rPr>
          <w:sz w:val="28"/>
          <w:szCs w:val="28"/>
        </w:rPr>
        <w:t xml:space="preserve"> (3151 чел.) </w:t>
      </w:r>
      <w:r w:rsidR="002A7D43">
        <w:rPr>
          <w:sz w:val="28"/>
          <w:szCs w:val="28"/>
        </w:rPr>
        <w:t xml:space="preserve">с целью их </w:t>
      </w:r>
      <w:r w:rsidR="00B70060">
        <w:rPr>
          <w:sz w:val="28"/>
          <w:szCs w:val="28"/>
        </w:rPr>
        <w:t>определения</w:t>
      </w:r>
      <w:r w:rsidR="002A7D43">
        <w:rPr>
          <w:sz w:val="28"/>
          <w:szCs w:val="28"/>
        </w:rPr>
        <w:t xml:space="preserve"> в групп</w:t>
      </w:r>
      <w:r w:rsidR="00B70060">
        <w:rPr>
          <w:sz w:val="28"/>
          <w:szCs w:val="28"/>
        </w:rPr>
        <w:t>ы</w:t>
      </w:r>
      <w:r w:rsidR="002A7D43">
        <w:rPr>
          <w:sz w:val="28"/>
          <w:szCs w:val="28"/>
        </w:rPr>
        <w:t xml:space="preserve"> для детей с речевыми, ортопедическими проблемами, нарушением слуха, зрения</w:t>
      </w:r>
      <w:r w:rsidR="00B70060">
        <w:rPr>
          <w:sz w:val="28"/>
          <w:szCs w:val="28"/>
        </w:rPr>
        <w:t>.</w:t>
      </w:r>
      <w:r w:rsidR="002A7D43">
        <w:rPr>
          <w:sz w:val="28"/>
          <w:szCs w:val="28"/>
        </w:rPr>
        <w:t xml:space="preserve"> </w:t>
      </w:r>
      <w:r w:rsidR="00B70060">
        <w:rPr>
          <w:sz w:val="28"/>
          <w:szCs w:val="28"/>
        </w:rPr>
        <w:t xml:space="preserve">Для этого были созданы </w:t>
      </w:r>
      <w:r w:rsidR="00D54488">
        <w:rPr>
          <w:sz w:val="28"/>
          <w:szCs w:val="28"/>
        </w:rPr>
        <w:t>под</w:t>
      </w:r>
      <w:r w:rsidR="002A7D43">
        <w:rPr>
          <w:sz w:val="28"/>
          <w:szCs w:val="28"/>
        </w:rPr>
        <w:t>комисси</w:t>
      </w:r>
      <w:r w:rsidR="00B70060">
        <w:rPr>
          <w:sz w:val="28"/>
          <w:szCs w:val="28"/>
        </w:rPr>
        <w:t>и</w:t>
      </w:r>
      <w:r w:rsidR="002A7D43">
        <w:rPr>
          <w:sz w:val="28"/>
          <w:szCs w:val="28"/>
        </w:rPr>
        <w:t xml:space="preserve"> </w:t>
      </w:r>
      <w:r w:rsidR="00D54488">
        <w:rPr>
          <w:sz w:val="28"/>
          <w:szCs w:val="28"/>
        </w:rPr>
        <w:t xml:space="preserve">городской ПМПК </w:t>
      </w:r>
      <w:r w:rsidR="00B70060" w:rsidRPr="00D2698A">
        <w:rPr>
          <w:sz w:val="28"/>
          <w:szCs w:val="28"/>
        </w:rPr>
        <w:t>(</w:t>
      </w:r>
      <w:r w:rsidR="002A7D43" w:rsidRPr="00D2698A">
        <w:rPr>
          <w:sz w:val="28"/>
          <w:szCs w:val="28"/>
        </w:rPr>
        <w:t xml:space="preserve">в </w:t>
      </w:r>
      <w:r w:rsidR="002A7D43">
        <w:rPr>
          <w:sz w:val="28"/>
          <w:szCs w:val="28"/>
        </w:rPr>
        <w:t xml:space="preserve">соответствии с </w:t>
      </w:r>
      <w:r w:rsidR="002A7D43" w:rsidRPr="002A7D43">
        <w:rPr>
          <w:sz w:val="28"/>
          <w:szCs w:val="28"/>
        </w:rPr>
        <w:t>Постановлением мэрии от 30.09.2015 г. № 5965 «О создании ТПМПК г. Новосибирска»</w:t>
      </w:r>
      <w:r w:rsidR="00B70060">
        <w:rPr>
          <w:sz w:val="28"/>
          <w:szCs w:val="28"/>
        </w:rPr>
        <w:t>)</w:t>
      </w:r>
      <w:r w:rsidR="002A7D43">
        <w:rPr>
          <w:sz w:val="28"/>
          <w:szCs w:val="28"/>
        </w:rPr>
        <w:t>.  Ранее эти комиссии действовали, но не были включены в систему ПМПК, работали на основании приказов Главного управления образования мэрии г. Новосибирска, районных управлений образования</w:t>
      </w:r>
      <w:r w:rsidR="00B70060">
        <w:rPr>
          <w:sz w:val="28"/>
          <w:szCs w:val="28"/>
        </w:rPr>
        <w:t>. О</w:t>
      </w:r>
      <w:r w:rsidR="002A7D43">
        <w:rPr>
          <w:sz w:val="28"/>
          <w:szCs w:val="28"/>
        </w:rPr>
        <w:t xml:space="preserve">тчеты в </w:t>
      </w:r>
      <w:proofErr w:type="gramStart"/>
      <w:r w:rsidR="002A7D43">
        <w:rPr>
          <w:sz w:val="28"/>
          <w:szCs w:val="28"/>
        </w:rPr>
        <w:t>городскую</w:t>
      </w:r>
      <w:proofErr w:type="gramEnd"/>
      <w:r w:rsidR="002A7D43">
        <w:rPr>
          <w:sz w:val="28"/>
          <w:szCs w:val="28"/>
        </w:rPr>
        <w:t xml:space="preserve"> ПМПК не представляли. Вместе с тем, необходимо отметить, что деятельность данных </w:t>
      </w:r>
      <w:r w:rsidR="009F15F1">
        <w:rPr>
          <w:sz w:val="28"/>
          <w:szCs w:val="28"/>
        </w:rPr>
        <w:t>под</w:t>
      </w:r>
      <w:r w:rsidR="002A7D43">
        <w:rPr>
          <w:sz w:val="28"/>
          <w:szCs w:val="28"/>
        </w:rPr>
        <w:t>комис</w:t>
      </w:r>
      <w:r w:rsidR="009F15F1">
        <w:rPr>
          <w:sz w:val="28"/>
          <w:szCs w:val="28"/>
        </w:rPr>
        <w:t xml:space="preserve">сий </w:t>
      </w:r>
      <w:r w:rsidR="002A7D43">
        <w:rPr>
          <w:sz w:val="28"/>
          <w:szCs w:val="28"/>
        </w:rPr>
        <w:t>не отвечала нормам, установленным в Положении о психолого-медико-педагогической комиссии, утвержденным приказом Министерства образования и науки РФ от 20.09.2013 г.  № 1082 (в части необходимой документации, указанной в Положении).</w:t>
      </w:r>
      <w:r w:rsidR="002A7D43" w:rsidRPr="002A7D43">
        <w:rPr>
          <w:sz w:val="28"/>
          <w:szCs w:val="28"/>
        </w:rPr>
        <w:t xml:space="preserve"> </w:t>
      </w:r>
      <w:r w:rsidR="002A7D43">
        <w:rPr>
          <w:sz w:val="28"/>
          <w:szCs w:val="28"/>
        </w:rPr>
        <w:t>В ноябре 2015 г. были внесены изменения в Постановление</w:t>
      </w:r>
      <w:r w:rsidR="00B70060">
        <w:rPr>
          <w:sz w:val="28"/>
          <w:szCs w:val="28"/>
        </w:rPr>
        <w:t xml:space="preserve"> мэрии</w:t>
      </w:r>
      <w:r w:rsidR="00D2698A">
        <w:rPr>
          <w:sz w:val="28"/>
          <w:szCs w:val="28"/>
        </w:rPr>
        <w:t xml:space="preserve"> г. Новосибирска</w:t>
      </w:r>
      <w:r w:rsidR="00B70060">
        <w:rPr>
          <w:sz w:val="28"/>
          <w:szCs w:val="28"/>
        </w:rPr>
        <w:t xml:space="preserve"> </w:t>
      </w:r>
      <w:r w:rsidR="002A7D43">
        <w:rPr>
          <w:sz w:val="28"/>
          <w:szCs w:val="28"/>
        </w:rPr>
        <w:t xml:space="preserve">и предприняты меры по выполнению всех требований Положения о ПМПК. </w:t>
      </w:r>
    </w:p>
    <w:p w:rsidR="00C51F6C" w:rsidRDefault="00764FCA" w:rsidP="00764FCA">
      <w:pPr>
        <w:pStyle w:val="Textbody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Наблюдается увеличение числа детей, принятых сессионно работающими комиссиями: за 2015 г. - 3243 человека, 2014 -1324 ч., 2013 г. -  722 ч. </w:t>
      </w:r>
    </w:p>
    <w:p w:rsidR="00764FCA" w:rsidRDefault="00764FCA" w:rsidP="00764FCA">
      <w:pPr>
        <w:pStyle w:val="Textbodyindent"/>
        <w:spacing w:after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Учитывая увеличивающуюся потребность населения, руководителям органов управления образования необходимо создавать условия для оказания данной услуги, обеспечивать постоянный режим работы ТПМПК, кадровые и материально – технические условия для их деятельности.</w:t>
      </w:r>
    </w:p>
    <w:p w:rsidR="00D2698A" w:rsidRDefault="00764FCA" w:rsidP="00764FCA">
      <w:pPr>
        <w:pStyle w:val="Textbodyindent"/>
        <w:spacing w:after="0"/>
        <w:ind w:left="0" w:firstLine="539"/>
        <w:jc w:val="both"/>
        <w:rPr>
          <w:sz w:val="28"/>
          <w:szCs w:val="28"/>
        </w:rPr>
      </w:pPr>
      <w:r>
        <w:rPr>
          <w:i/>
          <w:sz w:val="28"/>
          <w:szCs w:val="28"/>
        </w:rPr>
        <w:t>Увеличение количества обращений</w:t>
      </w:r>
      <w:r>
        <w:rPr>
          <w:sz w:val="28"/>
          <w:szCs w:val="28"/>
        </w:rPr>
        <w:t xml:space="preserve"> на ПМПК связано с рядом объективных причин: </w:t>
      </w:r>
      <w:r w:rsidR="00E662C4">
        <w:rPr>
          <w:sz w:val="28"/>
          <w:szCs w:val="28"/>
        </w:rPr>
        <w:t>вводом ФГОС дошкольного образования и необходимостью разработки адаптированных образовательных программ для дошкольников, утверждением ФГОС начального общего образования обучающихся с ОВЗ и ФГОС обуча</w:t>
      </w:r>
      <w:r w:rsidR="00B70060">
        <w:rPr>
          <w:sz w:val="28"/>
          <w:szCs w:val="28"/>
        </w:rPr>
        <w:t xml:space="preserve">ющихся с умственной отсталостью. </w:t>
      </w:r>
      <w:r w:rsidR="00E662C4">
        <w:rPr>
          <w:sz w:val="28"/>
          <w:szCs w:val="28"/>
        </w:rPr>
        <w:t xml:space="preserve"> </w:t>
      </w:r>
    </w:p>
    <w:p w:rsidR="002A7D43" w:rsidRDefault="0076552D" w:rsidP="002A7D43">
      <w:pPr>
        <w:pStyle w:val="Textbodyindent"/>
        <w:spacing w:after="0"/>
        <w:ind w:left="0"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увеличивается число обращений детей – инвалидов, так как </w:t>
      </w:r>
      <w:r w:rsidR="00E662C4">
        <w:rPr>
          <w:sz w:val="28"/>
          <w:szCs w:val="28"/>
        </w:rPr>
        <w:t>ФЗ-</w:t>
      </w:r>
      <w:r w:rsidR="00E662C4">
        <w:rPr>
          <w:bCs/>
          <w:sz w:val="28"/>
          <w:szCs w:val="28"/>
        </w:rPr>
        <w:t xml:space="preserve">№ 419 </w:t>
      </w:r>
      <w:r w:rsidR="00E662C4">
        <w:rPr>
          <w:sz w:val="28"/>
          <w:szCs w:val="28"/>
        </w:rPr>
        <w:t xml:space="preserve">«О внесении изменений в отдельные законодательные акты РФ по вопросам социальной защиты в связи с ратификацией Конвенции о правах инвалидов» от </w:t>
      </w:r>
      <w:r w:rsidR="00E662C4">
        <w:rPr>
          <w:bCs/>
          <w:sz w:val="28"/>
          <w:szCs w:val="28"/>
        </w:rPr>
        <w:t>01.12.2014 г.</w:t>
      </w:r>
      <w:r w:rsidR="00E662C4">
        <w:rPr>
          <w:sz w:val="28"/>
          <w:szCs w:val="28"/>
        </w:rPr>
        <w:t xml:space="preserve"> и п</w:t>
      </w:r>
      <w:r>
        <w:rPr>
          <w:bCs/>
          <w:sz w:val="28"/>
          <w:szCs w:val="28"/>
        </w:rPr>
        <w:t>риказ</w:t>
      </w:r>
      <w:r w:rsidR="00E662C4">
        <w:rPr>
          <w:bCs/>
          <w:sz w:val="28"/>
          <w:szCs w:val="28"/>
        </w:rPr>
        <w:t xml:space="preserve"> Министерства труда и социальной защиты РФ</w:t>
      </w:r>
      <w:r w:rsidR="00E662C4">
        <w:rPr>
          <w:sz w:val="28"/>
          <w:szCs w:val="28"/>
        </w:rPr>
        <w:t xml:space="preserve">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 </w:t>
      </w:r>
      <w:r w:rsidR="00E662C4" w:rsidRPr="0076552D">
        <w:rPr>
          <w:sz w:val="28"/>
          <w:szCs w:val="28"/>
        </w:rPr>
        <w:t>от 29.09.2014 г</w:t>
      </w:r>
      <w:proofErr w:type="gramEnd"/>
      <w:r w:rsidR="00E662C4" w:rsidRPr="0076552D">
        <w:rPr>
          <w:sz w:val="28"/>
          <w:szCs w:val="28"/>
        </w:rPr>
        <w:t xml:space="preserve">. № 664н, </w:t>
      </w:r>
      <w:r w:rsidRPr="0076552D">
        <w:rPr>
          <w:sz w:val="28"/>
          <w:szCs w:val="28"/>
        </w:rPr>
        <w:t xml:space="preserve">устанавливают необходимость </w:t>
      </w:r>
      <w:r w:rsidR="00D2698A">
        <w:rPr>
          <w:sz w:val="28"/>
          <w:szCs w:val="28"/>
        </w:rPr>
        <w:t xml:space="preserve">предоставления на МСЭ </w:t>
      </w:r>
      <w:r w:rsidRPr="0076552D">
        <w:rPr>
          <w:sz w:val="28"/>
          <w:szCs w:val="28"/>
        </w:rPr>
        <w:t xml:space="preserve">заключения ПМПК, в том числе </w:t>
      </w:r>
      <w:r w:rsidR="00D2698A">
        <w:rPr>
          <w:sz w:val="28"/>
          <w:szCs w:val="28"/>
        </w:rPr>
        <w:t>и</w:t>
      </w:r>
      <w:r w:rsidRPr="0076552D">
        <w:rPr>
          <w:sz w:val="28"/>
          <w:szCs w:val="28"/>
        </w:rPr>
        <w:t xml:space="preserve"> дет</w:t>
      </w:r>
      <w:r w:rsidR="00D2698A">
        <w:rPr>
          <w:sz w:val="28"/>
          <w:szCs w:val="28"/>
        </w:rPr>
        <w:t>ям</w:t>
      </w:r>
      <w:r w:rsidRPr="0076552D">
        <w:rPr>
          <w:sz w:val="28"/>
          <w:szCs w:val="28"/>
        </w:rPr>
        <w:t>-</w:t>
      </w:r>
      <w:r w:rsidR="00E662C4">
        <w:rPr>
          <w:sz w:val="28"/>
          <w:szCs w:val="28"/>
        </w:rPr>
        <w:t>инвалид</w:t>
      </w:r>
      <w:r w:rsidR="00D2698A">
        <w:rPr>
          <w:sz w:val="28"/>
          <w:szCs w:val="28"/>
        </w:rPr>
        <w:t>ам</w:t>
      </w:r>
      <w:r>
        <w:rPr>
          <w:sz w:val="28"/>
          <w:szCs w:val="28"/>
        </w:rPr>
        <w:t xml:space="preserve"> по соматическим заболеваниям, которые ранее </w:t>
      </w:r>
      <w:r w:rsidR="00E662C4">
        <w:rPr>
          <w:sz w:val="28"/>
          <w:szCs w:val="28"/>
        </w:rPr>
        <w:t>ПМПК не проходили.</w:t>
      </w:r>
      <w:r w:rsidR="002A7D43" w:rsidRPr="002A7D43">
        <w:rPr>
          <w:sz w:val="28"/>
          <w:szCs w:val="28"/>
        </w:rPr>
        <w:t xml:space="preserve"> </w:t>
      </w:r>
    </w:p>
    <w:p w:rsidR="002A7D43" w:rsidRDefault="002A7D43" w:rsidP="002A7D43">
      <w:pPr>
        <w:pStyle w:val="Textbodyindent"/>
        <w:spacing w:after="0"/>
        <w:ind w:left="0" w:firstLine="539"/>
        <w:jc w:val="both"/>
      </w:pPr>
      <w:r>
        <w:rPr>
          <w:sz w:val="28"/>
          <w:szCs w:val="28"/>
        </w:rPr>
        <w:lastRenderedPageBreak/>
        <w:t>Для прогноза числа обращений в 2016 г. необходимо учитывать, что по данным ФКУ «Главное бюро МСЭ по Новосибирской области» Министерства труда России в течение года на МСЭ обращается около 4,5 тысячи детей.</w:t>
      </w:r>
    </w:p>
    <w:p w:rsidR="00D2698A" w:rsidRDefault="00D2698A" w:rsidP="00D2698A">
      <w:pPr>
        <w:pStyle w:val="Textbodyindent"/>
        <w:spacing w:after="0"/>
        <w:ind w:left="0" w:firstLine="539"/>
        <w:jc w:val="both"/>
      </w:pPr>
      <w:r>
        <w:rPr>
          <w:sz w:val="28"/>
          <w:szCs w:val="28"/>
        </w:rPr>
        <w:t>Анализ представленных отчетов</w:t>
      </w:r>
      <w:r w:rsidR="009F15F1">
        <w:rPr>
          <w:sz w:val="28"/>
          <w:szCs w:val="28"/>
        </w:rPr>
        <w:t xml:space="preserve"> всех</w:t>
      </w:r>
      <w:r>
        <w:rPr>
          <w:sz w:val="28"/>
          <w:szCs w:val="28"/>
        </w:rPr>
        <w:t xml:space="preserve"> </w:t>
      </w:r>
      <w:r w:rsidR="009F15F1">
        <w:rPr>
          <w:sz w:val="28"/>
          <w:szCs w:val="28"/>
        </w:rPr>
        <w:t xml:space="preserve">ПМПК </w:t>
      </w:r>
      <w:r>
        <w:rPr>
          <w:sz w:val="28"/>
          <w:szCs w:val="28"/>
        </w:rPr>
        <w:t>позволяет сделать следующие выводы:</w:t>
      </w:r>
    </w:p>
    <w:p w:rsidR="00D2698A" w:rsidRDefault="00D2698A" w:rsidP="001050AD">
      <w:pPr>
        <w:pStyle w:val="Standard"/>
        <w:widowControl w:val="0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Улучшилась ситуация по оказанию ППМС помощи детям раннего возраста</w:t>
      </w:r>
      <w:r w:rsidRPr="0061376B">
        <w:rPr>
          <w:sz w:val="28"/>
          <w:szCs w:val="28"/>
        </w:rPr>
        <w:t xml:space="preserve"> </w:t>
      </w:r>
      <w:r>
        <w:rPr>
          <w:sz w:val="28"/>
          <w:szCs w:val="28"/>
        </w:rPr>
        <w:t>от 0 до 3-х лет. Число обращений родителей с детьми от 0 до 3-х лет увеличилось почти в три раза - 213 человек (2014 - 83 человека).</w:t>
      </w:r>
    </w:p>
    <w:p w:rsidR="00D2698A" w:rsidRDefault="00D2698A" w:rsidP="001050AD">
      <w:pPr>
        <w:pStyle w:val="Standard"/>
        <w:widowControl w:val="0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744089">
        <w:rPr>
          <w:sz w:val="28"/>
          <w:szCs w:val="28"/>
        </w:rPr>
        <w:t xml:space="preserve">Среди обратившихся </w:t>
      </w:r>
      <w:r>
        <w:rPr>
          <w:sz w:val="28"/>
          <w:szCs w:val="28"/>
        </w:rPr>
        <w:t xml:space="preserve">на ПМПК </w:t>
      </w:r>
      <w:r w:rsidRPr="00744089">
        <w:rPr>
          <w:sz w:val="28"/>
          <w:szCs w:val="28"/>
        </w:rPr>
        <w:t>преобладают дети от 3 до 7 лет – 36%, что отмечается впервые за все годы сбора статистических</w:t>
      </w:r>
      <w:r>
        <w:rPr>
          <w:sz w:val="28"/>
          <w:szCs w:val="28"/>
        </w:rPr>
        <w:t xml:space="preserve"> данных о работе ПМПК в области  и создает хорошие предпосылки для оказания своевременной помощи.</w:t>
      </w:r>
    </w:p>
    <w:p w:rsidR="00D2698A" w:rsidRPr="00744089" w:rsidRDefault="00D2698A" w:rsidP="001050AD">
      <w:pPr>
        <w:pStyle w:val="Standard"/>
        <w:widowControl w:val="0"/>
        <w:numPr>
          <w:ilvl w:val="0"/>
          <w:numId w:val="9"/>
        </w:numPr>
        <w:tabs>
          <w:tab w:val="left" w:pos="0"/>
        </w:tabs>
        <w:jc w:val="both"/>
        <w:rPr>
          <w:sz w:val="28"/>
          <w:szCs w:val="28"/>
        </w:rPr>
      </w:pPr>
      <w:r w:rsidRPr="00744089">
        <w:rPr>
          <w:sz w:val="28"/>
          <w:szCs w:val="28"/>
        </w:rPr>
        <w:t>Незначительно увеличилось число обращений школьников старше12 лет (с 16% в 2014 г. до 20% в 2015 г</w:t>
      </w:r>
      <w:r w:rsidR="009F15F1">
        <w:rPr>
          <w:sz w:val="28"/>
          <w:szCs w:val="28"/>
        </w:rPr>
        <w:t xml:space="preserve">.), что обусловлено необходимостью </w:t>
      </w:r>
      <w:r w:rsidRPr="00744089">
        <w:rPr>
          <w:sz w:val="28"/>
          <w:szCs w:val="28"/>
        </w:rPr>
        <w:t>обновл</w:t>
      </w:r>
      <w:r w:rsidR="009F15F1">
        <w:rPr>
          <w:sz w:val="28"/>
          <w:szCs w:val="28"/>
        </w:rPr>
        <w:t xml:space="preserve">ения заключений, получением </w:t>
      </w:r>
      <w:r w:rsidRPr="00744089">
        <w:rPr>
          <w:sz w:val="28"/>
          <w:szCs w:val="28"/>
        </w:rPr>
        <w:t>рекомендаций по итоговой аттестаци</w:t>
      </w:r>
      <w:r w:rsidR="009F15F1">
        <w:rPr>
          <w:sz w:val="28"/>
          <w:szCs w:val="28"/>
        </w:rPr>
        <w:t>и обучающихся 9, 11 классов</w:t>
      </w:r>
      <w:r w:rsidRPr="00744089">
        <w:rPr>
          <w:sz w:val="28"/>
          <w:szCs w:val="28"/>
        </w:rPr>
        <w:t>.</w:t>
      </w:r>
    </w:p>
    <w:p w:rsidR="00D2698A" w:rsidRDefault="00D2698A" w:rsidP="001050AD">
      <w:pPr>
        <w:pStyle w:val="Textbodyindent"/>
        <w:numPr>
          <w:ilvl w:val="0"/>
          <w:numId w:val="9"/>
        </w:numPr>
        <w:jc w:val="both"/>
      </w:pPr>
      <w:proofErr w:type="gramStart"/>
      <w:r>
        <w:rPr>
          <w:sz w:val="28"/>
          <w:szCs w:val="28"/>
        </w:rPr>
        <w:t>Увеличилось число повторно обратившихся обучающихся (2015 - 25% (3166 чел.), 2014 г. – 20% (1306 чел.).</w:t>
      </w:r>
      <w:proofErr w:type="gramEnd"/>
      <w:r>
        <w:rPr>
          <w:sz w:val="28"/>
          <w:szCs w:val="28"/>
        </w:rPr>
        <w:t xml:space="preserve"> Повторные обращения связаны с необходимостью приведения формулировок заключений в соответствии с нормами ФЗ-273: установлению статуса «</w:t>
      </w:r>
      <w:proofErr w:type="gramStart"/>
      <w:r>
        <w:rPr>
          <w:sz w:val="28"/>
          <w:szCs w:val="28"/>
        </w:rPr>
        <w:t>обу</w:t>
      </w:r>
      <w:r w:rsidR="009F15F1">
        <w:rPr>
          <w:sz w:val="28"/>
          <w:szCs w:val="28"/>
        </w:rPr>
        <w:t>чающийся</w:t>
      </w:r>
      <w:proofErr w:type="gramEnd"/>
      <w:r w:rsidR="009F15F1">
        <w:rPr>
          <w:sz w:val="28"/>
          <w:szCs w:val="28"/>
        </w:rPr>
        <w:t xml:space="preserve"> с ОВЗ», а также опреде</w:t>
      </w:r>
      <w:r>
        <w:rPr>
          <w:sz w:val="28"/>
          <w:szCs w:val="28"/>
        </w:rPr>
        <w:t>ления срока действия заключения и диагностического срока обучения.</w:t>
      </w:r>
    </w:p>
    <w:p w:rsidR="00D2698A" w:rsidRDefault="00D2698A" w:rsidP="002A7D43">
      <w:pPr>
        <w:pStyle w:val="Standard"/>
        <w:widowControl w:val="0"/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D2698A" w:rsidRDefault="00D2698A" w:rsidP="002A7D43">
      <w:pPr>
        <w:pStyle w:val="Standard"/>
        <w:widowControl w:val="0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по определению специальных образовательных условий</w:t>
      </w:r>
    </w:p>
    <w:p w:rsidR="00D2698A" w:rsidRPr="00D2698A" w:rsidRDefault="00D2698A" w:rsidP="002A7D43">
      <w:pPr>
        <w:pStyle w:val="Standard"/>
        <w:widowControl w:val="0"/>
        <w:tabs>
          <w:tab w:val="left" w:pos="0"/>
        </w:tabs>
        <w:ind w:firstLine="567"/>
        <w:jc w:val="both"/>
        <w:rPr>
          <w:sz w:val="28"/>
          <w:szCs w:val="28"/>
        </w:rPr>
      </w:pPr>
      <w:r w:rsidRPr="00D2698A">
        <w:rPr>
          <w:sz w:val="28"/>
          <w:szCs w:val="28"/>
        </w:rPr>
        <w:t>Анализ рекомендаций, данных ПМПК</w:t>
      </w:r>
      <w:r>
        <w:rPr>
          <w:sz w:val="28"/>
          <w:szCs w:val="28"/>
        </w:rPr>
        <w:t>, показал</w:t>
      </w:r>
      <w:r w:rsidR="004C10EF">
        <w:rPr>
          <w:sz w:val="28"/>
          <w:szCs w:val="28"/>
        </w:rPr>
        <w:t>:</w:t>
      </w:r>
    </w:p>
    <w:p w:rsidR="00D2698A" w:rsidRDefault="004C10EF" w:rsidP="001050AD">
      <w:pPr>
        <w:pStyle w:val="Textbodyindent"/>
        <w:numPr>
          <w:ilvl w:val="0"/>
          <w:numId w:val="9"/>
        </w:numPr>
        <w:jc w:val="both"/>
      </w:pPr>
      <w:r>
        <w:rPr>
          <w:sz w:val="28"/>
          <w:szCs w:val="28"/>
        </w:rPr>
        <w:t>статус «обучающийся с ограниченными возможностями здоровья»</w:t>
      </w:r>
      <w:r w:rsidRPr="004C10E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 11905  детям (</w:t>
      </w:r>
      <w:r w:rsidR="00D2698A">
        <w:rPr>
          <w:sz w:val="28"/>
          <w:szCs w:val="28"/>
        </w:rPr>
        <w:t>93%</w:t>
      </w:r>
      <w:r>
        <w:rPr>
          <w:sz w:val="28"/>
          <w:szCs w:val="28"/>
        </w:rPr>
        <w:t xml:space="preserve"> от всех обратившихся)</w:t>
      </w:r>
      <w:r w:rsidR="00D2698A">
        <w:rPr>
          <w:sz w:val="28"/>
          <w:szCs w:val="28"/>
        </w:rPr>
        <w:t xml:space="preserve">, в 2014 г. - </w:t>
      </w:r>
      <w:r>
        <w:rPr>
          <w:sz w:val="28"/>
          <w:szCs w:val="28"/>
        </w:rPr>
        <w:t>5644 (</w:t>
      </w:r>
      <w:r w:rsidR="00D2698A">
        <w:rPr>
          <w:sz w:val="28"/>
          <w:szCs w:val="28"/>
        </w:rPr>
        <w:t>85%</w:t>
      </w:r>
      <w:r>
        <w:rPr>
          <w:sz w:val="28"/>
          <w:szCs w:val="28"/>
        </w:rPr>
        <w:t xml:space="preserve">). </w:t>
      </w:r>
      <w:r w:rsidR="00D2698A">
        <w:rPr>
          <w:sz w:val="28"/>
          <w:szCs w:val="28"/>
        </w:rPr>
        <w:t>В число детей без установленного статуса входят дети, направляемые о</w:t>
      </w:r>
      <w:r>
        <w:rPr>
          <w:sz w:val="28"/>
          <w:szCs w:val="28"/>
        </w:rPr>
        <w:t>рганами опеки и попечительства на жиз</w:t>
      </w:r>
      <w:r w:rsidR="00D2698A">
        <w:rPr>
          <w:sz w:val="28"/>
          <w:szCs w:val="28"/>
        </w:rPr>
        <w:t xml:space="preserve">неустройство и не имеющие нарушений в физическом и психологическом развитии, а так же обучающиеся успешно осваивающие общеобразовательную программу, но имеющие </w:t>
      </w:r>
      <w:r>
        <w:rPr>
          <w:sz w:val="28"/>
          <w:szCs w:val="28"/>
        </w:rPr>
        <w:t xml:space="preserve">соматические нарушения здоровья или </w:t>
      </w:r>
      <w:r w:rsidR="00D2698A">
        <w:rPr>
          <w:sz w:val="28"/>
          <w:szCs w:val="28"/>
        </w:rPr>
        <w:t>психологические проблемы.</w:t>
      </w:r>
    </w:p>
    <w:p w:rsidR="00764FCA" w:rsidRDefault="004C10EF" w:rsidP="001050AD">
      <w:pPr>
        <w:pStyle w:val="Textbodyinden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12493 </w:t>
      </w:r>
      <w:r w:rsidR="00D269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="00D2698A">
        <w:rPr>
          <w:sz w:val="28"/>
          <w:szCs w:val="28"/>
        </w:rPr>
        <w:t>(</w:t>
      </w:r>
      <w:r>
        <w:rPr>
          <w:sz w:val="28"/>
          <w:szCs w:val="28"/>
        </w:rPr>
        <w:t>97%</w:t>
      </w:r>
      <w:r w:rsidR="00D2698A">
        <w:rPr>
          <w:sz w:val="28"/>
          <w:szCs w:val="28"/>
        </w:rPr>
        <w:t>) получили рекомендации на обучение и воспитание в образовательной организации</w:t>
      </w:r>
      <w:r w:rsidR="007C438B">
        <w:rPr>
          <w:sz w:val="28"/>
          <w:szCs w:val="28"/>
        </w:rPr>
        <w:t>. 366 чел.</w:t>
      </w:r>
      <w:r w:rsidR="00D2698A">
        <w:rPr>
          <w:sz w:val="28"/>
          <w:szCs w:val="28"/>
        </w:rPr>
        <w:t xml:space="preserve"> </w:t>
      </w:r>
      <w:r w:rsidR="007C438B">
        <w:rPr>
          <w:sz w:val="28"/>
          <w:szCs w:val="28"/>
        </w:rPr>
        <w:t>(3</w:t>
      </w:r>
      <w:r w:rsidR="00D2698A">
        <w:rPr>
          <w:sz w:val="28"/>
          <w:szCs w:val="28"/>
        </w:rPr>
        <w:t>%) – на получение образования вне образовательной организации - это дети-инвалиды с тяжелыми нарушениями в интеллектуальной сфере и дети младшего дошкольного возраста от 0 до 3 лет.</w:t>
      </w:r>
      <w:r w:rsidR="00764FCA">
        <w:rPr>
          <w:sz w:val="28"/>
          <w:szCs w:val="28"/>
        </w:rPr>
        <w:t xml:space="preserve"> В связи с этим органам управления образования необходимо </w:t>
      </w:r>
      <w:r w:rsidR="000B4C1E">
        <w:rPr>
          <w:sz w:val="28"/>
          <w:szCs w:val="28"/>
        </w:rPr>
        <w:t>обеспечить условия</w:t>
      </w:r>
      <w:r w:rsidR="00764FCA">
        <w:rPr>
          <w:sz w:val="28"/>
          <w:szCs w:val="28"/>
        </w:rPr>
        <w:t xml:space="preserve"> обучения данной группы детей индивидуально (на дому)</w:t>
      </w:r>
      <w:r w:rsidR="000B4C1E">
        <w:rPr>
          <w:sz w:val="28"/>
          <w:szCs w:val="28"/>
        </w:rPr>
        <w:t>, в семейной форме,</w:t>
      </w:r>
      <w:r w:rsidR="000B4C1E" w:rsidRPr="000B4C1E">
        <w:rPr>
          <w:sz w:val="28"/>
          <w:szCs w:val="28"/>
        </w:rPr>
        <w:t xml:space="preserve"> создать условия для консультирования/помощи родителям в организации семейной формы образования</w:t>
      </w:r>
      <w:r w:rsidR="00764FCA">
        <w:rPr>
          <w:sz w:val="28"/>
          <w:szCs w:val="28"/>
        </w:rPr>
        <w:t>.</w:t>
      </w:r>
    </w:p>
    <w:p w:rsidR="00D2698A" w:rsidRDefault="007C438B" w:rsidP="00007493">
      <w:pPr>
        <w:pStyle w:val="Textbodyinden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2698A">
        <w:rPr>
          <w:sz w:val="28"/>
          <w:szCs w:val="28"/>
        </w:rPr>
        <w:t>екоменд</w:t>
      </w:r>
      <w:r>
        <w:rPr>
          <w:sz w:val="28"/>
          <w:szCs w:val="28"/>
        </w:rPr>
        <w:t>ованы следующие</w:t>
      </w:r>
      <w:r w:rsidR="00D2698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D2698A">
        <w:rPr>
          <w:sz w:val="28"/>
          <w:szCs w:val="28"/>
        </w:rPr>
        <w:t xml:space="preserve"> обучения (Приложение № 6):</w:t>
      </w:r>
    </w:p>
    <w:p w:rsidR="00D2698A" w:rsidRPr="00007493" w:rsidRDefault="00D2698A" w:rsidP="00CB2AB5">
      <w:pPr>
        <w:pStyle w:val="Standard"/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общеобразовательная программа </w:t>
      </w:r>
      <w:r w:rsidR="007017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438B">
        <w:rPr>
          <w:sz w:val="28"/>
          <w:szCs w:val="28"/>
        </w:rPr>
        <w:t xml:space="preserve">2639 </w:t>
      </w:r>
      <w:proofErr w:type="gramStart"/>
      <w:r>
        <w:rPr>
          <w:sz w:val="28"/>
          <w:szCs w:val="28"/>
        </w:rPr>
        <w:t>обуч</w:t>
      </w:r>
      <w:r w:rsidR="007C438B">
        <w:rPr>
          <w:sz w:val="28"/>
          <w:szCs w:val="28"/>
        </w:rPr>
        <w:t>ающим</w:t>
      </w:r>
      <w:r w:rsidR="00DE091D">
        <w:rPr>
          <w:sz w:val="28"/>
          <w:szCs w:val="28"/>
        </w:rPr>
        <w:t>ся</w:t>
      </w:r>
      <w:proofErr w:type="gramEnd"/>
      <w:r w:rsidR="00DE091D">
        <w:rPr>
          <w:sz w:val="28"/>
          <w:szCs w:val="28"/>
        </w:rPr>
        <w:t xml:space="preserve"> (</w:t>
      </w:r>
      <w:r w:rsidR="00CB2AB5">
        <w:rPr>
          <w:sz w:val="28"/>
          <w:szCs w:val="28"/>
        </w:rPr>
        <w:t>20%)</w:t>
      </w:r>
      <w:r w:rsidR="00DE091D">
        <w:rPr>
          <w:sz w:val="28"/>
          <w:szCs w:val="28"/>
        </w:rPr>
        <w:t xml:space="preserve">: </w:t>
      </w:r>
      <w:r>
        <w:rPr>
          <w:sz w:val="28"/>
          <w:szCs w:val="28"/>
        </w:rPr>
        <w:t>1477 дошкольник</w:t>
      </w:r>
      <w:r w:rsidR="007C438B">
        <w:rPr>
          <w:sz w:val="28"/>
          <w:szCs w:val="28"/>
        </w:rPr>
        <w:t>а</w:t>
      </w:r>
      <w:r>
        <w:rPr>
          <w:sz w:val="28"/>
          <w:szCs w:val="28"/>
        </w:rPr>
        <w:t>, 1162 -школьник</w:t>
      </w:r>
      <w:r w:rsidR="007C438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B2AB5" w:rsidRPr="00CB2AB5">
        <w:rPr>
          <w:sz w:val="28"/>
          <w:szCs w:val="28"/>
        </w:rPr>
        <w:t xml:space="preserve"> </w:t>
      </w:r>
      <w:r w:rsidR="00CB2AB5">
        <w:rPr>
          <w:sz w:val="28"/>
          <w:szCs w:val="28"/>
        </w:rPr>
        <w:t>При этом 60% (</w:t>
      </w:r>
      <w:r w:rsidR="00CB2AB5" w:rsidRPr="00007493">
        <w:rPr>
          <w:sz w:val="28"/>
          <w:szCs w:val="28"/>
        </w:rPr>
        <w:t>1583</w:t>
      </w:r>
      <w:r w:rsidR="00CB2AB5">
        <w:rPr>
          <w:sz w:val="28"/>
          <w:szCs w:val="28"/>
        </w:rPr>
        <w:t xml:space="preserve"> чел.) обучающимся </w:t>
      </w:r>
      <w:r w:rsidR="00CB2AB5" w:rsidRPr="00007493">
        <w:rPr>
          <w:sz w:val="28"/>
          <w:szCs w:val="28"/>
        </w:rPr>
        <w:t>устано</w:t>
      </w:r>
      <w:r w:rsidR="00CB2AB5">
        <w:rPr>
          <w:sz w:val="28"/>
          <w:szCs w:val="28"/>
        </w:rPr>
        <w:t xml:space="preserve">влен статус «обучающийся с ОВЗ». </w:t>
      </w:r>
    </w:p>
    <w:p w:rsidR="00007493" w:rsidRDefault="00007493" w:rsidP="00007493">
      <w:pPr>
        <w:pStyle w:val="Textbody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Возможные причины ситуации:</w:t>
      </w:r>
    </w:p>
    <w:p w:rsidR="00007493" w:rsidRDefault="00007493" w:rsidP="001050AD">
      <w:pPr>
        <w:pStyle w:val="Textbodyindent"/>
        <w:numPr>
          <w:ilvl w:val="0"/>
          <w:numId w:val="34"/>
        </w:numPr>
        <w:tabs>
          <w:tab w:val="left" w:pos="851"/>
          <w:tab w:val="left" w:pos="993"/>
        </w:tabs>
        <w:spacing w:after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обращение на ПМПК выпускников 9-х, 11-х классов, обучающихся по общеобразовательной программе, с целью получения статуса «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ОВЗ» для сдачи итоговой аттестации в щадящем режиме;</w:t>
      </w:r>
    </w:p>
    <w:p w:rsidR="00007493" w:rsidRDefault="00007493" w:rsidP="001050AD">
      <w:pPr>
        <w:pStyle w:val="Textbodyindent"/>
        <w:numPr>
          <w:ilvl w:val="0"/>
          <w:numId w:val="34"/>
        </w:numPr>
        <w:tabs>
          <w:tab w:val="left" w:pos="851"/>
          <w:tab w:val="left" w:pos="993"/>
        </w:tabs>
        <w:spacing w:after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  <w:r w:rsidR="00CB2AB5">
        <w:rPr>
          <w:sz w:val="28"/>
          <w:szCs w:val="28"/>
        </w:rPr>
        <w:t xml:space="preserve">на ПМПК </w:t>
      </w:r>
      <w:proofErr w:type="gramStart"/>
      <w:r w:rsidR="00CB2AB5">
        <w:rPr>
          <w:sz w:val="28"/>
          <w:szCs w:val="28"/>
        </w:rPr>
        <w:t>обучающихся</w:t>
      </w:r>
      <w:proofErr w:type="gramEnd"/>
      <w:r w:rsidR="00CB2AB5">
        <w:rPr>
          <w:sz w:val="28"/>
          <w:szCs w:val="28"/>
        </w:rPr>
        <w:t xml:space="preserve"> с проблемами в </w:t>
      </w:r>
      <w:r>
        <w:rPr>
          <w:sz w:val="28"/>
          <w:szCs w:val="28"/>
        </w:rPr>
        <w:t>поведени</w:t>
      </w:r>
      <w:r w:rsidR="00CB2AB5">
        <w:rPr>
          <w:sz w:val="28"/>
          <w:szCs w:val="28"/>
        </w:rPr>
        <w:t>и</w:t>
      </w:r>
      <w:r>
        <w:rPr>
          <w:sz w:val="28"/>
          <w:szCs w:val="28"/>
        </w:rPr>
        <w:t>, осваивающих общеобразовательную программу, но нуждающихся в коррекции поведения;</w:t>
      </w:r>
    </w:p>
    <w:p w:rsidR="00007493" w:rsidRDefault="00007493" w:rsidP="001050AD">
      <w:pPr>
        <w:pStyle w:val="Textbodyindent"/>
        <w:numPr>
          <w:ilvl w:val="0"/>
          <w:numId w:val="34"/>
        </w:numPr>
        <w:tabs>
          <w:tab w:val="left" w:pos="851"/>
          <w:tab w:val="left" w:pos="993"/>
        </w:tabs>
        <w:spacing w:after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обращение детей-инвалидов по соматическим заболеваниям, осваивающих общеразвивающую программу, но нуждающихся в создании специальных образовательных условий;</w:t>
      </w:r>
    </w:p>
    <w:p w:rsidR="00007493" w:rsidRDefault="00007493" w:rsidP="001050AD">
      <w:pPr>
        <w:pStyle w:val="Textbodyindent"/>
        <w:numPr>
          <w:ilvl w:val="0"/>
          <w:numId w:val="34"/>
        </w:numPr>
        <w:tabs>
          <w:tab w:val="left" w:pos="851"/>
          <w:tab w:val="left" w:pos="993"/>
        </w:tabs>
        <w:spacing w:after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необоснованное установление статуса </w:t>
      </w:r>
      <w:proofErr w:type="gramStart"/>
      <w:r>
        <w:rPr>
          <w:sz w:val="28"/>
          <w:szCs w:val="28"/>
        </w:rPr>
        <w:t>обучающимся</w:t>
      </w:r>
      <w:proofErr w:type="gramEnd"/>
      <w:r w:rsidR="00AF26A6">
        <w:rPr>
          <w:sz w:val="28"/>
          <w:szCs w:val="28"/>
        </w:rPr>
        <w:t xml:space="preserve">, </w:t>
      </w:r>
      <w:r>
        <w:rPr>
          <w:sz w:val="28"/>
          <w:szCs w:val="28"/>
        </w:rPr>
        <w:t>в силу некомпетентности специалистов ТПМПК;</w:t>
      </w:r>
    </w:p>
    <w:p w:rsidR="00007493" w:rsidRDefault="00007493" w:rsidP="001050AD">
      <w:pPr>
        <w:pStyle w:val="Textbodyindent"/>
        <w:numPr>
          <w:ilvl w:val="0"/>
          <w:numId w:val="34"/>
        </w:numPr>
        <w:tabs>
          <w:tab w:val="left" w:pos="851"/>
          <w:tab w:val="left" w:pos="993"/>
        </w:tabs>
        <w:spacing w:after="0"/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иные причины.</w:t>
      </w:r>
    </w:p>
    <w:p w:rsidR="00DB6168" w:rsidRPr="00DB6168" w:rsidRDefault="00AF26A6" w:rsidP="00007493">
      <w:pPr>
        <w:pStyle w:val="Textbody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B0D6D" w:rsidRPr="00DB6168">
        <w:rPr>
          <w:sz w:val="28"/>
          <w:szCs w:val="28"/>
        </w:rPr>
        <w:t xml:space="preserve"> ряде</w:t>
      </w:r>
      <w:r>
        <w:rPr>
          <w:sz w:val="28"/>
          <w:szCs w:val="28"/>
        </w:rPr>
        <w:t xml:space="preserve"> ПМПК</w:t>
      </w:r>
      <w:r w:rsidR="00FB0D6D" w:rsidRPr="00DB6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которым установлен статус с ОВЗ и при этом не определена необходимость обучения по адаптированной образовательной программе, наиболее велико: в</w:t>
      </w:r>
      <w:r w:rsidR="00DB6168" w:rsidRPr="00DB6168">
        <w:rPr>
          <w:sz w:val="28"/>
          <w:szCs w:val="28"/>
        </w:rPr>
        <w:t xml:space="preserve"> Венгеровском районе </w:t>
      </w:r>
      <w:r>
        <w:rPr>
          <w:sz w:val="28"/>
          <w:szCs w:val="28"/>
        </w:rPr>
        <w:t xml:space="preserve">- </w:t>
      </w:r>
      <w:r w:rsidR="00DB6168" w:rsidRPr="00DB6168">
        <w:rPr>
          <w:sz w:val="28"/>
          <w:szCs w:val="28"/>
        </w:rPr>
        <w:t xml:space="preserve">19; в </w:t>
      </w:r>
      <w:proofErr w:type="spellStart"/>
      <w:r w:rsidR="00DB6168" w:rsidRPr="00DB6168">
        <w:rPr>
          <w:sz w:val="28"/>
          <w:szCs w:val="28"/>
        </w:rPr>
        <w:t>Искитимском</w:t>
      </w:r>
      <w:proofErr w:type="spellEnd"/>
      <w:r w:rsidR="00DB6168" w:rsidRPr="00DB6168">
        <w:rPr>
          <w:sz w:val="28"/>
          <w:szCs w:val="28"/>
        </w:rPr>
        <w:t xml:space="preserve"> – 15, в г. </w:t>
      </w:r>
      <w:proofErr w:type="spellStart"/>
      <w:r w:rsidR="00DB6168" w:rsidRPr="00DB6168">
        <w:rPr>
          <w:sz w:val="28"/>
          <w:szCs w:val="28"/>
        </w:rPr>
        <w:t>Искитиме</w:t>
      </w:r>
      <w:proofErr w:type="spellEnd"/>
      <w:r w:rsidR="00DB6168" w:rsidRPr="00DB6168">
        <w:rPr>
          <w:sz w:val="28"/>
          <w:szCs w:val="28"/>
        </w:rPr>
        <w:t xml:space="preserve"> – 17, в </w:t>
      </w:r>
      <w:proofErr w:type="spellStart"/>
      <w:r w:rsidR="00DB6168" w:rsidRPr="00DB6168">
        <w:rPr>
          <w:sz w:val="28"/>
          <w:szCs w:val="28"/>
        </w:rPr>
        <w:t>Каргатском</w:t>
      </w:r>
      <w:proofErr w:type="spellEnd"/>
      <w:r w:rsidR="00DB6168" w:rsidRPr="00DB6168">
        <w:rPr>
          <w:sz w:val="28"/>
          <w:szCs w:val="28"/>
        </w:rPr>
        <w:t xml:space="preserve"> – 21, в </w:t>
      </w:r>
      <w:proofErr w:type="spellStart"/>
      <w:r w:rsidR="00DB6168" w:rsidRPr="00DB6168">
        <w:rPr>
          <w:sz w:val="28"/>
          <w:szCs w:val="28"/>
        </w:rPr>
        <w:t>Кыштовском</w:t>
      </w:r>
      <w:proofErr w:type="spellEnd"/>
      <w:r w:rsidR="00DB6168" w:rsidRPr="00DB6168">
        <w:rPr>
          <w:sz w:val="28"/>
          <w:szCs w:val="28"/>
        </w:rPr>
        <w:t xml:space="preserve"> – 42, в </w:t>
      </w:r>
      <w:proofErr w:type="spellStart"/>
      <w:r w:rsidR="00DB6168" w:rsidRPr="00DB6168">
        <w:rPr>
          <w:sz w:val="28"/>
          <w:szCs w:val="28"/>
        </w:rPr>
        <w:t>Черепановском</w:t>
      </w:r>
      <w:proofErr w:type="spellEnd"/>
      <w:r w:rsidR="00DB6168" w:rsidRPr="00DB6168">
        <w:rPr>
          <w:sz w:val="28"/>
          <w:szCs w:val="28"/>
        </w:rPr>
        <w:t xml:space="preserve"> – 18,  в г. Новосибирске – 852.</w:t>
      </w:r>
    </w:p>
    <w:p w:rsidR="00007493" w:rsidRDefault="00DB6168" w:rsidP="00007493">
      <w:pPr>
        <w:pStyle w:val="Textbodyindent"/>
        <w:spacing w:after="0"/>
        <w:ind w:left="0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и специалистам </w:t>
      </w:r>
      <w:r w:rsidR="00007493">
        <w:rPr>
          <w:sz w:val="28"/>
          <w:szCs w:val="28"/>
        </w:rPr>
        <w:t>ПМПК необходимо проанализировать ситуацию, выявить тенденции и спланировать работу, как с  образовательными организациями</w:t>
      </w:r>
      <w:r w:rsidR="007017F8">
        <w:rPr>
          <w:sz w:val="28"/>
          <w:szCs w:val="28"/>
        </w:rPr>
        <w:t xml:space="preserve"> по вопросам своевременного обследования детей на ПМПК</w:t>
      </w:r>
      <w:r w:rsidR="00007493">
        <w:rPr>
          <w:sz w:val="28"/>
          <w:szCs w:val="28"/>
        </w:rPr>
        <w:t>, так и по повышению своего профессионального уровня</w:t>
      </w:r>
      <w:r>
        <w:rPr>
          <w:sz w:val="28"/>
          <w:szCs w:val="28"/>
        </w:rPr>
        <w:t xml:space="preserve"> с учетом инструктивных писем и методических рекомендаций, разработанных ЦПМПК</w:t>
      </w:r>
      <w:r w:rsidR="00007493">
        <w:rPr>
          <w:sz w:val="28"/>
          <w:szCs w:val="28"/>
        </w:rPr>
        <w:t>.</w:t>
      </w:r>
    </w:p>
    <w:p w:rsidR="00D2698A" w:rsidRDefault="00D30F74" w:rsidP="001050AD">
      <w:pPr>
        <w:pStyle w:val="Textbodyindent"/>
        <w:numPr>
          <w:ilvl w:val="0"/>
          <w:numId w:val="33"/>
        </w:numPr>
        <w:jc w:val="both"/>
      </w:pPr>
      <w:r>
        <w:rPr>
          <w:sz w:val="28"/>
          <w:szCs w:val="28"/>
        </w:rPr>
        <w:t>Рекомендована а</w:t>
      </w:r>
      <w:r w:rsidR="00D2698A">
        <w:rPr>
          <w:sz w:val="28"/>
          <w:szCs w:val="28"/>
        </w:rPr>
        <w:t xml:space="preserve">даптированная </w:t>
      </w:r>
      <w:r>
        <w:rPr>
          <w:sz w:val="28"/>
          <w:szCs w:val="28"/>
        </w:rPr>
        <w:t>образовательная программа (АОП)</w:t>
      </w:r>
      <w:r w:rsidR="00D2698A">
        <w:rPr>
          <w:sz w:val="28"/>
          <w:szCs w:val="28"/>
        </w:rPr>
        <w:t>:</w:t>
      </w:r>
    </w:p>
    <w:p w:rsidR="00D2698A" w:rsidRDefault="00CB2AB5" w:rsidP="001050AD">
      <w:pPr>
        <w:pStyle w:val="Textbodyindent"/>
        <w:numPr>
          <w:ilvl w:val="0"/>
          <w:numId w:val="12"/>
        </w:numPr>
        <w:ind w:left="283"/>
        <w:jc w:val="both"/>
      </w:pPr>
      <w:r>
        <w:rPr>
          <w:sz w:val="28"/>
          <w:szCs w:val="28"/>
        </w:rPr>
        <w:t>Д</w:t>
      </w:r>
      <w:r w:rsidR="00D2698A">
        <w:rPr>
          <w:sz w:val="28"/>
          <w:szCs w:val="28"/>
        </w:rPr>
        <w:t>ля</w:t>
      </w:r>
      <w:r>
        <w:rPr>
          <w:sz w:val="28"/>
          <w:szCs w:val="28"/>
        </w:rPr>
        <w:t xml:space="preserve"> 2881</w:t>
      </w:r>
      <w:r w:rsidR="00D2698A">
        <w:rPr>
          <w:sz w:val="28"/>
          <w:szCs w:val="28"/>
        </w:rPr>
        <w:t xml:space="preserve"> </w:t>
      </w:r>
      <w:r w:rsidR="007017F8">
        <w:rPr>
          <w:sz w:val="28"/>
          <w:szCs w:val="28"/>
        </w:rPr>
        <w:t>обучающ</w:t>
      </w:r>
      <w:r>
        <w:rPr>
          <w:sz w:val="28"/>
          <w:szCs w:val="28"/>
        </w:rPr>
        <w:t>егося</w:t>
      </w:r>
      <w:r w:rsidR="007017F8">
        <w:rPr>
          <w:sz w:val="28"/>
          <w:szCs w:val="28"/>
        </w:rPr>
        <w:t xml:space="preserve"> </w:t>
      </w:r>
      <w:r w:rsidR="00D2698A">
        <w:rPr>
          <w:sz w:val="28"/>
          <w:szCs w:val="28"/>
        </w:rPr>
        <w:t xml:space="preserve">с </w:t>
      </w:r>
      <w:r w:rsidR="00FB05A3">
        <w:rPr>
          <w:sz w:val="28"/>
          <w:szCs w:val="28"/>
        </w:rPr>
        <w:t>задержкой психического развития, из них:</w:t>
      </w:r>
      <w:r w:rsidR="007017F8">
        <w:rPr>
          <w:sz w:val="28"/>
          <w:szCs w:val="28"/>
        </w:rPr>
        <w:t xml:space="preserve"> 2315  </w:t>
      </w:r>
      <w:r w:rsidR="00CE71CF">
        <w:rPr>
          <w:sz w:val="28"/>
          <w:szCs w:val="28"/>
        </w:rPr>
        <w:t>школьного возраста</w:t>
      </w:r>
      <w:r w:rsidR="00D2698A">
        <w:rPr>
          <w:sz w:val="28"/>
          <w:szCs w:val="28"/>
        </w:rPr>
        <w:t xml:space="preserve">, </w:t>
      </w:r>
      <w:r w:rsidR="007017F8">
        <w:rPr>
          <w:sz w:val="28"/>
          <w:szCs w:val="28"/>
        </w:rPr>
        <w:t>566</w:t>
      </w:r>
      <w:r w:rsidR="00D30F74">
        <w:rPr>
          <w:sz w:val="28"/>
          <w:szCs w:val="28"/>
        </w:rPr>
        <w:t xml:space="preserve"> </w:t>
      </w:r>
      <w:r w:rsidR="00024258">
        <w:rPr>
          <w:sz w:val="28"/>
          <w:szCs w:val="28"/>
        </w:rPr>
        <w:t>–</w:t>
      </w:r>
      <w:r w:rsidR="007017F8">
        <w:rPr>
          <w:sz w:val="28"/>
          <w:szCs w:val="28"/>
        </w:rPr>
        <w:t xml:space="preserve"> </w:t>
      </w:r>
      <w:r w:rsidR="00CE71CF">
        <w:rPr>
          <w:sz w:val="28"/>
          <w:szCs w:val="28"/>
        </w:rPr>
        <w:t>дошкольного</w:t>
      </w:r>
      <w:r w:rsidR="00024258">
        <w:rPr>
          <w:sz w:val="28"/>
          <w:szCs w:val="28"/>
        </w:rPr>
        <w:t xml:space="preserve"> (22%)</w:t>
      </w:r>
      <w:r w:rsidR="00D30F74">
        <w:rPr>
          <w:sz w:val="28"/>
          <w:szCs w:val="28"/>
        </w:rPr>
        <w:t xml:space="preserve">. </w:t>
      </w:r>
      <w:r w:rsidR="00D2698A">
        <w:rPr>
          <w:sz w:val="28"/>
          <w:szCs w:val="28"/>
        </w:rPr>
        <w:t xml:space="preserve"> В 2014 г. </w:t>
      </w:r>
      <w:r w:rsidR="007017F8">
        <w:rPr>
          <w:sz w:val="28"/>
          <w:szCs w:val="28"/>
        </w:rPr>
        <w:t>–</w:t>
      </w:r>
      <w:r w:rsidR="00D2698A">
        <w:rPr>
          <w:sz w:val="28"/>
          <w:szCs w:val="28"/>
        </w:rPr>
        <w:t xml:space="preserve"> </w:t>
      </w:r>
      <w:r w:rsidR="007017F8">
        <w:rPr>
          <w:sz w:val="28"/>
          <w:szCs w:val="28"/>
        </w:rPr>
        <w:t>2229</w:t>
      </w:r>
      <w:r w:rsidR="00024258">
        <w:rPr>
          <w:sz w:val="28"/>
          <w:szCs w:val="28"/>
        </w:rPr>
        <w:t xml:space="preserve"> (33%)</w:t>
      </w:r>
      <w:r w:rsidR="00D2698A">
        <w:rPr>
          <w:sz w:val="28"/>
          <w:szCs w:val="28"/>
        </w:rPr>
        <w:t xml:space="preserve">. Таким образом, число рекомендаций АОП </w:t>
      </w:r>
      <w:proofErr w:type="gramStart"/>
      <w:r w:rsidR="00D2698A">
        <w:rPr>
          <w:sz w:val="28"/>
          <w:szCs w:val="28"/>
        </w:rPr>
        <w:t>для</w:t>
      </w:r>
      <w:proofErr w:type="gramEnd"/>
      <w:r w:rsidR="00D2698A">
        <w:rPr>
          <w:sz w:val="28"/>
          <w:szCs w:val="28"/>
        </w:rPr>
        <w:t xml:space="preserve"> обучающихся с ЗПР снизилось </w:t>
      </w:r>
      <w:r w:rsidR="00CE71CF">
        <w:rPr>
          <w:sz w:val="28"/>
          <w:szCs w:val="28"/>
        </w:rPr>
        <w:t xml:space="preserve">на </w:t>
      </w:r>
      <w:r w:rsidR="00D30F74">
        <w:rPr>
          <w:sz w:val="28"/>
          <w:szCs w:val="28"/>
        </w:rPr>
        <w:t>86</w:t>
      </w:r>
      <w:r w:rsidR="00015B92">
        <w:rPr>
          <w:sz w:val="28"/>
          <w:szCs w:val="28"/>
        </w:rPr>
        <w:t xml:space="preserve"> (с 33% до 22%</w:t>
      </w:r>
      <w:r w:rsidR="00024258">
        <w:rPr>
          <w:sz w:val="28"/>
          <w:szCs w:val="28"/>
        </w:rPr>
        <w:t>)</w:t>
      </w:r>
      <w:r w:rsidR="00015B92">
        <w:rPr>
          <w:sz w:val="28"/>
          <w:szCs w:val="28"/>
        </w:rPr>
        <w:t>;</w:t>
      </w:r>
    </w:p>
    <w:p w:rsidR="00D2698A" w:rsidRDefault="00D2698A" w:rsidP="001050AD">
      <w:pPr>
        <w:pStyle w:val="Textbodyindent"/>
        <w:numPr>
          <w:ilvl w:val="0"/>
          <w:numId w:val="12"/>
        </w:numPr>
        <w:ind w:left="283"/>
        <w:jc w:val="both"/>
      </w:pPr>
      <w:proofErr w:type="gramStart"/>
      <w:r>
        <w:rPr>
          <w:sz w:val="28"/>
          <w:szCs w:val="28"/>
        </w:rPr>
        <w:t xml:space="preserve">для </w:t>
      </w:r>
      <w:r w:rsidR="00FB05A3">
        <w:rPr>
          <w:sz w:val="28"/>
          <w:szCs w:val="28"/>
        </w:rPr>
        <w:t>1953 обучающихся</w:t>
      </w:r>
      <w:r>
        <w:rPr>
          <w:sz w:val="28"/>
          <w:szCs w:val="28"/>
        </w:rPr>
        <w:t xml:space="preserve"> с умственной отсталостью (разной степени)</w:t>
      </w:r>
      <w:r w:rsidR="00FB05A3">
        <w:rPr>
          <w:sz w:val="28"/>
          <w:szCs w:val="28"/>
        </w:rPr>
        <w:t>, из них:</w:t>
      </w:r>
      <w:r>
        <w:rPr>
          <w:sz w:val="28"/>
          <w:szCs w:val="28"/>
        </w:rPr>
        <w:t xml:space="preserve"> </w:t>
      </w:r>
      <w:r w:rsidR="00D30F74">
        <w:rPr>
          <w:sz w:val="28"/>
          <w:szCs w:val="28"/>
        </w:rPr>
        <w:t xml:space="preserve">1783 </w:t>
      </w:r>
      <w:r w:rsidR="00CE71CF">
        <w:rPr>
          <w:sz w:val="28"/>
          <w:szCs w:val="28"/>
        </w:rPr>
        <w:t>школьного возраста</w:t>
      </w:r>
      <w:r>
        <w:rPr>
          <w:sz w:val="28"/>
          <w:szCs w:val="28"/>
        </w:rPr>
        <w:t xml:space="preserve">, </w:t>
      </w:r>
      <w:r w:rsidR="00D30F74">
        <w:rPr>
          <w:sz w:val="28"/>
          <w:szCs w:val="28"/>
        </w:rPr>
        <w:t xml:space="preserve">170 </w:t>
      </w:r>
      <w:r w:rsidR="00024258">
        <w:rPr>
          <w:sz w:val="28"/>
          <w:szCs w:val="28"/>
        </w:rPr>
        <w:t>–</w:t>
      </w:r>
      <w:r w:rsidR="00D30F7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 w:rsidR="00024258">
        <w:rPr>
          <w:sz w:val="28"/>
          <w:szCs w:val="28"/>
        </w:rPr>
        <w:t xml:space="preserve"> (16%)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2014 г. </w:t>
      </w:r>
      <w:r w:rsidR="000242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0F74">
        <w:rPr>
          <w:sz w:val="28"/>
          <w:szCs w:val="28"/>
        </w:rPr>
        <w:t>987</w:t>
      </w:r>
      <w:r w:rsidR="00024258">
        <w:rPr>
          <w:sz w:val="28"/>
          <w:szCs w:val="28"/>
        </w:rPr>
        <w:t xml:space="preserve"> (15%)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Таким образом, число рекомендаций АОП для обучающихся с умственной отсталостью (различной степени) </w:t>
      </w:r>
      <w:r w:rsidRPr="00024258">
        <w:rPr>
          <w:sz w:val="28"/>
          <w:szCs w:val="28"/>
        </w:rPr>
        <w:t>увеличилось</w:t>
      </w:r>
      <w:r w:rsidR="00CE71CF">
        <w:rPr>
          <w:sz w:val="28"/>
          <w:szCs w:val="28"/>
        </w:rPr>
        <w:t xml:space="preserve"> на 966</w:t>
      </w:r>
      <w:r w:rsidR="00024258">
        <w:rPr>
          <w:sz w:val="28"/>
          <w:szCs w:val="28"/>
        </w:rPr>
        <w:t xml:space="preserve"> (с 15% до 16%);</w:t>
      </w:r>
      <w:proofErr w:type="gramEnd"/>
    </w:p>
    <w:p w:rsidR="00CE71CF" w:rsidRPr="00CE71CF" w:rsidRDefault="00D2698A" w:rsidP="001050AD">
      <w:pPr>
        <w:pStyle w:val="Textbodyindent"/>
        <w:numPr>
          <w:ilvl w:val="0"/>
          <w:numId w:val="12"/>
        </w:numPr>
        <w:ind w:left="283"/>
        <w:jc w:val="both"/>
      </w:pPr>
      <w:proofErr w:type="gramStart"/>
      <w:r w:rsidRPr="00CE71CF">
        <w:rPr>
          <w:sz w:val="28"/>
          <w:szCs w:val="28"/>
        </w:rPr>
        <w:t xml:space="preserve">для </w:t>
      </w:r>
      <w:r w:rsidR="00FB05A3">
        <w:rPr>
          <w:sz w:val="28"/>
          <w:szCs w:val="28"/>
        </w:rPr>
        <w:t xml:space="preserve">2969 обучающихся </w:t>
      </w:r>
      <w:r w:rsidRPr="00CE71CF">
        <w:rPr>
          <w:sz w:val="28"/>
          <w:szCs w:val="28"/>
        </w:rPr>
        <w:t>с тяжелыми нарушениями речи</w:t>
      </w:r>
      <w:r w:rsidR="00FB05A3">
        <w:rPr>
          <w:sz w:val="28"/>
          <w:szCs w:val="28"/>
        </w:rPr>
        <w:t>, из них:</w:t>
      </w:r>
      <w:r w:rsidR="00CE71CF" w:rsidRPr="00CE71CF">
        <w:rPr>
          <w:sz w:val="28"/>
          <w:szCs w:val="28"/>
        </w:rPr>
        <w:t xml:space="preserve"> 108  </w:t>
      </w:r>
      <w:r w:rsidRPr="00CE71CF">
        <w:rPr>
          <w:sz w:val="28"/>
          <w:szCs w:val="28"/>
        </w:rPr>
        <w:t xml:space="preserve">школьного возраста, </w:t>
      </w:r>
      <w:r w:rsidR="00CE71CF" w:rsidRPr="00CE71CF">
        <w:rPr>
          <w:sz w:val="28"/>
          <w:szCs w:val="28"/>
        </w:rPr>
        <w:t xml:space="preserve">2861 </w:t>
      </w:r>
      <w:r w:rsidR="00024258">
        <w:rPr>
          <w:sz w:val="28"/>
          <w:szCs w:val="28"/>
        </w:rPr>
        <w:t>–</w:t>
      </w:r>
      <w:r w:rsidR="00CE71CF" w:rsidRPr="00CE71CF">
        <w:rPr>
          <w:sz w:val="28"/>
          <w:szCs w:val="28"/>
        </w:rPr>
        <w:t xml:space="preserve"> дошкольного</w:t>
      </w:r>
      <w:r w:rsidR="00024258">
        <w:rPr>
          <w:sz w:val="28"/>
          <w:szCs w:val="28"/>
        </w:rPr>
        <w:t xml:space="preserve"> (24%)</w:t>
      </w:r>
      <w:r w:rsidRPr="00CE71CF">
        <w:rPr>
          <w:sz w:val="28"/>
          <w:szCs w:val="28"/>
        </w:rPr>
        <w:t>.</w:t>
      </w:r>
      <w:proofErr w:type="gramEnd"/>
      <w:r w:rsidRPr="00CE71CF">
        <w:rPr>
          <w:sz w:val="28"/>
          <w:szCs w:val="28"/>
        </w:rPr>
        <w:t xml:space="preserve"> В 2014 г. </w:t>
      </w:r>
      <w:r w:rsidR="00024258">
        <w:rPr>
          <w:sz w:val="28"/>
          <w:szCs w:val="28"/>
        </w:rPr>
        <w:t>–</w:t>
      </w:r>
      <w:r w:rsidRPr="00CE71CF">
        <w:rPr>
          <w:sz w:val="28"/>
          <w:szCs w:val="28"/>
        </w:rPr>
        <w:t xml:space="preserve"> 807</w:t>
      </w:r>
      <w:r w:rsidR="00024258">
        <w:rPr>
          <w:sz w:val="28"/>
          <w:szCs w:val="28"/>
        </w:rPr>
        <w:t xml:space="preserve"> (12%)</w:t>
      </w:r>
      <w:r w:rsidRPr="00CE71CF">
        <w:rPr>
          <w:sz w:val="28"/>
          <w:szCs w:val="28"/>
        </w:rPr>
        <w:t xml:space="preserve">. </w:t>
      </w:r>
      <w:proofErr w:type="gramStart"/>
      <w:r w:rsidRPr="00CE71CF">
        <w:rPr>
          <w:sz w:val="28"/>
          <w:szCs w:val="28"/>
        </w:rPr>
        <w:t xml:space="preserve">Таким образом, число рекомендаций АОП для обучающихся с тяжелыми нарушениями речи увеличилось </w:t>
      </w:r>
      <w:r w:rsidR="00CE71CF" w:rsidRPr="00CE71CF">
        <w:rPr>
          <w:sz w:val="28"/>
          <w:szCs w:val="28"/>
        </w:rPr>
        <w:t>на 2162 (</w:t>
      </w:r>
      <w:r w:rsidR="00024258">
        <w:rPr>
          <w:sz w:val="28"/>
          <w:szCs w:val="28"/>
        </w:rPr>
        <w:t xml:space="preserve">с 12% до 24%, </w:t>
      </w:r>
      <w:r w:rsidR="00CE71CF" w:rsidRPr="00CE71CF">
        <w:rPr>
          <w:sz w:val="28"/>
          <w:szCs w:val="28"/>
        </w:rPr>
        <w:t xml:space="preserve">в основном за счет заключений подкомиссий </w:t>
      </w:r>
      <w:r w:rsidR="00CE71CF">
        <w:rPr>
          <w:sz w:val="28"/>
          <w:szCs w:val="28"/>
        </w:rPr>
        <w:t>городской ПМПК)</w:t>
      </w:r>
      <w:r w:rsidR="00024258">
        <w:rPr>
          <w:sz w:val="28"/>
          <w:szCs w:val="28"/>
        </w:rPr>
        <w:t>;</w:t>
      </w:r>
      <w:proofErr w:type="gramEnd"/>
    </w:p>
    <w:p w:rsidR="00D2698A" w:rsidRPr="00C51F6C" w:rsidRDefault="00D2698A" w:rsidP="001050AD">
      <w:pPr>
        <w:pStyle w:val="Textbodyindent"/>
        <w:numPr>
          <w:ilvl w:val="0"/>
          <w:numId w:val="12"/>
        </w:numPr>
        <w:ind w:left="283"/>
        <w:jc w:val="both"/>
      </w:pPr>
      <w:r w:rsidRPr="00CE71CF">
        <w:rPr>
          <w:sz w:val="28"/>
          <w:szCs w:val="28"/>
        </w:rPr>
        <w:t xml:space="preserve"> </w:t>
      </w:r>
      <w:proofErr w:type="gramStart"/>
      <w:r w:rsidRPr="00C51F6C">
        <w:rPr>
          <w:sz w:val="28"/>
          <w:szCs w:val="28"/>
        </w:rPr>
        <w:t xml:space="preserve">для </w:t>
      </w:r>
      <w:r w:rsidR="00FB05A3" w:rsidRPr="00C51F6C">
        <w:rPr>
          <w:sz w:val="28"/>
          <w:szCs w:val="28"/>
        </w:rPr>
        <w:t>293 обучающихся</w:t>
      </w:r>
      <w:r w:rsidRPr="00C51F6C">
        <w:rPr>
          <w:sz w:val="28"/>
          <w:szCs w:val="28"/>
        </w:rPr>
        <w:t xml:space="preserve"> с нарушением опорно-двигательного аппарата</w:t>
      </w:r>
      <w:r w:rsidR="00FB05A3" w:rsidRPr="00C51F6C">
        <w:rPr>
          <w:sz w:val="28"/>
          <w:szCs w:val="28"/>
        </w:rPr>
        <w:t>: из них:</w:t>
      </w:r>
      <w:r w:rsidR="00881F58" w:rsidRPr="00C51F6C">
        <w:rPr>
          <w:sz w:val="28"/>
          <w:szCs w:val="28"/>
        </w:rPr>
        <w:t xml:space="preserve"> 151 ш</w:t>
      </w:r>
      <w:r w:rsidRPr="00C51F6C">
        <w:rPr>
          <w:sz w:val="28"/>
          <w:szCs w:val="28"/>
        </w:rPr>
        <w:t xml:space="preserve">кольного возраста, </w:t>
      </w:r>
      <w:r w:rsidR="00881F58" w:rsidRPr="00C51F6C">
        <w:rPr>
          <w:sz w:val="28"/>
          <w:szCs w:val="28"/>
        </w:rPr>
        <w:t xml:space="preserve">141 </w:t>
      </w:r>
      <w:r w:rsidR="00024258" w:rsidRPr="00C51F6C">
        <w:rPr>
          <w:sz w:val="28"/>
          <w:szCs w:val="28"/>
        </w:rPr>
        <w:t>–</w:t>
      </w:r>
      <w:r w:rsidR="00881F58" w:rsidRPr="00C51F6C">
        <w:rPr>
          <w:sz w:val="28"/>
          <w:szCs w:val="28"/>
        </w:rPr>
        <w:t xml:space="preserve"> </w:t>
      </w:r>
      <w:r w:rsidRPr="00C51F6C">
        <w:rPr>
          <w:sz w:val="28"/>
          <w:szCs w:val="28"/>
        </w:rPr>
        <w:t>дошкольного</w:t>
      </w:r>
      <w:r w:rsidR="00024258" w:rsidRPr="00C51F6C">
        <w:rPr>
          <w:sz w:val="28"/>
          <w:szCs w:val="28"/>
        </w:rPr>
        <w:t xml:space="preserve"> (2%)</w:t>
      </w:r>
      <w:r w:rsidR="00881F58" w:rsidRPr="00C51F6C">
        <w:rPr>
          <w:sz w:val="28"/>
          <w:szCs w:val="28"/>
        </w:rPr>
        <w:t>.</w:t>
      </w:r>
      <w:proofErr w:type="gramEnd"/>
      <w:r w:rsidR="00881F58" w:rsidRPr="00C51F6C">
        <w:rPr>
          <w:sz w:val="28"/>
          <w:szCs w:val="28"/>
        </w:rPr>
        <w:t xml:space="preserve"> В 2014 г. </w:t>
      </w:r>
      <w:r w:rsidR="00024258" w:rsidRPr="00C51F6C">
        <w:rPr>
          <w:sz w:val="28"/>
          <w:szCs w:val="28"/>
        </w:rPr>
        <w:t>–</w:t>
      </w:r>
      <w:r w:rsidR="00881F58" w:rsidRPr="00C51F6C">
        <w:rPr>
          <w:sz w:val="28"/>
          <w:szCs w:val="28"/>
        </w:rPr>
        <w:t xml:space="preserve"> 254</w:t>
      </w:r>
      <w:r w:rsidR="00024258" w:rsidRPr="00C51F6C">
        <w:rPr>
          <w:sz w:val="28"/>
          <w:szCs w:val="28"/>
        </w:rPr>
        <w:t xml:space="preserve"> (4%)</w:t>
      </w:r>
      <w:r w:rsidRPr="00C51F6C">
        <w:rPr>
          <w:sz w:val="28"/>
          <w:szCs w:val="28"/>
        </w:rPr>
        <w:t>. Таким образом, число рекомендаций АОП для обучающихся с нарушением о</w:t>
      </w:r>
      <w:r w:rsidR="00881F58" w:rsidRPr="00C51F6C">
        <w:rPr>
          <w:sz w:val="28"/>
          <w:szCs w:val="28"/>
        </w:rPr>
        <w:t>порно-двигательного аппарата увеличилось на 38</w:t>
      </w:r>
      <w:r w:rsidR="00024258" w:rsidRPr="00C51F6C">
        <w:rPr>
          <w:sz w:val="28"/>
          <w:szCs w:val="28"/>
        </w:rPr>
        <w:t xml:space="preserve">, но количество </w:t>
      </w:r>
      <w:r w:rsidR="00C51F6C">
        <w:rPr>
          <w:sz w:val="28"/>
          <w:szCs w:val="28"/>
        </w:rPr>
        <w:t xml:space="preserve">обращений </w:t>
      </w:r>
      <w:r w:rsidR="00CB08BA" w:rsidRPr="00C51F6C">
        <w:rPr>
          <w:sz w:val="28"/>
          <w:szCs w:val="28"/>
        </w:rPr>
        <w:t xml:space="preserve">в процентном отношении снизилось </w:t>
      </w:r>
      <w:r w:rsidR="00024258" w:rsidRPr="00C51F6C">
        <w:rPr>
          <w:sz w:val="28"/>
          <w:szCs w:val="28"/>
        </w:rPr>
        <w:t xml:space="preserve">с </w:t>
      </w:r>
      <w:r w:rsidR="00CB08BA" w:rsidRPr="00C51F6C">
        <w:rPr>
          <w:sz w:val="28"/>
          <w:szCs w:val="28"/>
        </w:rPr>
        <w:t>2</w:t>
      </w:r>
      <w:r w:rsidR="00024258" w:rsidRPr="00C51F6C">
        <w:rPr>
          <w:sz w:val="28"/>
          <w:szCs w:val="28"/>
        </w:rPr>
        <w:t xml:space="preserve">% до </w:t>
      </w:r>
      <w:r w:rsidR="00CB08BA" w:rsidRPr="00C51F6C">
        <w:rPr>
          <w:sz w:val="28"/>
          <w:szCs w:val="28"/>
        </w:rPr>
        <w:t>4</w:t>
      </w:r>
      <w:r w:rsidR="00024258" w:rsidRPr="00C51F6C">
        <w:rPr>
          <w:sz w:val="28"/>
          <w:szCs w:val="28"/>
        </w:rPr>
        <w:t>%</w:t>
      </w:r>
      <w:r w:rsidR="00CB08BA" w:rsidRPr="00C51F6C">
        <w:rPr>
          <w:sz w:val="28"/>
          <w:szCs w:val="28"/>
        </w:rPr>
        <w:t>;</w:t>
      </w:r>
    </w:p>
    <w:p w:rsidR="00D2698A" w:rsidRDefault="00FB05A3" w:rsidP="001050AD">
      <w:pPr>
        <w:pStyle w:val="Textbodyindent"/>
        <w:numPr>
          <w:ilvl w:val="0"/>
          <w:numId w:val="12"/>
        </w:numPr>
        <w:ind w:left="283"/>
        <w:jc w:val="both"/>
      </w:pPr>
      <w:proofErr w:type="gramStart"/>
      <w:r>
        <w:rPr>
          <w:sz w:val="28"/>
          <w:szCs w:val="28"/>
        </w:rPr>
        <w:lastRenderedPageBreak/>
        <w:t>д</w:t>
      </w:r>
      <w:r w:rsidR="00D2698A">
        <w:rPr>
          <w:sz w:val="28"/>
          <w:szCs w:val="28"/>
        </w:rPr>
        <w:t>ля</w:t>
      </w:r>
      <w:r>
        <w:rPr>
          <w:sz w:val="28"/>
          <w:szCs w:val="28"/>
        </w:rPr>
        <w:t xml:space="preserve"> 939 обучающихся</w:t>
      </w:r>
      <w:r w:rsidR="00D2698A">
        <w:rPr>
          <w:sz w:val="28"/>
          <w:szCs w:val="28"/>
        </w:rPr>
        <w:t xml:space="preserve"> с нарушением зрения</w:t>
      </w:r>
      <w:r>
        <w:rPr>
          <w:sz w:val="28"/>
          <w:szCs w:val="28"/>
        </w:rPr>
        <w:t xml:space="preserve">, из них: </w:t>
      </w:r>
      <w:r w:rsidR="00D2698A">
        <w:rPr>
          <w:sz w:val="28"/>
          <w:szCs w:val="28"/>
        </w:rPr>
        <w:t>173</w:t>
      </w:r>
      <w:r w:rsidR="00881F58">
        <w:rPr>
          <w:sz w:val="28"/>
          <w:szCs w:val="28"/>
        </w:rPr>
        <w:t xml:space="preserve"> школьного возраста</w:t>
      </w:r>
      <w:r w:rsidR="00D2698A">
        <w:rPr>
          <w:sz w:val="28"/>
          <w:szCs w:val="28"/>
        </w:rPr>
        <w:t xml:space="preserve">, </w:t>
      </w:r>
      <w:r w:rsidR="00881F58">
        <w:rPr>
          <w:sz w:val="28"/>
          <w:szCs w:val="28"/>
        </w:rPr>
        <w:t xml:space="preserve">766 </w:t>
      </w:r>
      <w:r w:rsidR="00CB08BA">
        <w:rPr>
          <w:sz w:val="28"/>
          <w:szCs w:val="28"/>
        </w:rPr>
        <w:t>–</w:t>
      </w:r>
      <w:r w:rsidR="00881F58">
        <w:rPr>
          <w:sz w:val="28"/>
          <w:szCs w:val="28"/>
        </w:rPr>
        <w:t xml:space="preserve"> </w:t>
      </w:r>
      <w:r w:rsidR="00D2698A">
        <w:rPr>
          <w:sz w:val="28"/>
          <w:szCs w:val="28"/>
        </w:rPr>
        <w:t>дошкольного</w:t>
      </w:r>
      <w:r w:rsidR="00CB08BA">
        <w:rPr>
          <w:sz w:val="28"/>
          <w:szCs w:val="28"/>
        </w:rPr>
        <w:t xml:space="preserve"> (8%)</w:t>
      </w:r>
      <w:r w:rsidR="00D2698A">
        <w:rPr>
          <w:sz w:val="28"/>
          <w:szCs w:val="28"/>
        </w:rPr>
        <w:t>.</w:t>
      </w:r>
      <w:proofErr w:type="gramEnd"/>
      <w:r w:rsidR="00D2698A">
        <w:rPr>
          <w:sz w:val="28"/>
          <w:szCs w:val="28"/>
        </w:rPr>
        <w:t xml:space="preserve"> В 2014 г. </w:t>
      </w:r>
      <w:r w:rsidR="00CB08BA">
        <w:rPr>
          <w:sz w:val="28"/>
          <w:szCs w:val="28"/>
        </w:rPr>
        <w:t>–</w:t>
      </w:r>
      <w:r w:rsidR="00D2698A">
        <w:rPr>
          <w:sz w:val="28"/>
          <w:szCs w:val="28"/>
        </w:rPr>
        <w:t xml:space="preserve"> 133</w:t>
      </w:r>
      <w:r w:rsidR="00CB08BA">
        <w:rPr>
          <w:sz w:val="28"/>
          <w:szCs w:val="28"/>
        </w:rPr>
        <w:t xml:space="preserve"> (2%)</w:t>
      </w:r>
      <w:r w:rsidR="00D2698A">
        <w:rPr>
          <w:sz w:val="28"/>
          <w:szCs w:val="28"/>
        </w:rPr>
        <w:t xml:space="preserve">. Таким образом, число рекомендаций АОП для слепых и слабовидящих обучающихся увеличилось </w:t>
      </w:r>
      <w:r w:rsidR="00881F58">
        <w:rPr>
          <w:sz w:val="28"/>
          <w:szCs w:val="28"/>
        </w:rPr>
        <w:t>на 806</w:t>
      </w:r>
      <w:r w:rsidR="00CB08BA" w:rsidRPr="00CB08BA">
        <w:rPr>
          <w:sz w:val="28"/>
          <w:szCs w:val="28"/>
        </w:rPr>
        <w:t xml:space="preserve"> </w:t>
      </w:r>
      <w:r w:rsidR="00CB08BA">
        <w:rPr>
          <w:sz w:val="28"/>
          <w:szCs w:val="28"/>
        </w:rPr>
        <w:t>(с 2% до 8%)</w:t>
      </w:r>
      <w:r w:rsidR="00D2698A">
        <w:rPr>
          <w:sz w:val="28"/>
          <w:szCs w:val="28"/>
        </w:rPr>
        <w:t>. Общая тенденция к увеличению детей с патологией зрения наблюдается последние 2 года</w:t>
      </w:r>
      <w:r w:rsidR="00DE091D">
        <w:rPr>
          <w:sz w:val="28"/>
          <w:szCs w:val="28"/>
        </w:rPr>
        <w:t>.</w:t>
      </w:r>
    </w:p>
    <w:p w:rsidR="00D2698A" w:rsidRDefault="00D2698A" w:rsidP="001050AD">
      <w:pPr>
        <w:pStyle w:val="Textbodyindent"/>
        <w:numPr>
          <w:ilvl w:val="0"/>
          <w:numId w:val="12"/>
        </w:numPr>
        <w:ind w:left="283"/>
        <w:jc w:val="both"/>
      </w:pPr>
      <w:proofErr w:type="gramStart"/>
      <w:r>
        <w:rPr>
          <w:sz w:val="28"/>
          <w:szCs w:val="28"/>
        </w:rPr>
        <w:t xml:space="preserve">для </w:t>
      </w:r>
      <w:r w:rsidR="00FB05A3">
        <w:rPr>
          <w:sz w:val="28"/>
          <w:szCs w:val="28"/>
        </w:rPr>
        <w:t>210 обучающихся</w:t>
      </w:r>
      <w:r>
        <w:rPr>
          <w:sz w:val="28"/>
          <w:szCs w:val="28"/>
        </w:rPr>
        <w:t xml:space="preserve"> с нарушением слуха</w:t>
      </w:r>
      <w:r w:rsidR="00FB05A3">
        <w:rPr>
          <w:sz w:val="28"/>
          <w:szCs w:val="28"/>
        </w:rPr>
        <w:t>, из них:</w:t>
      </w:r>
      <w:r w:rsidR="00015B92">
        <w:rPr>
          <w:sz w:val="28"/>
          <w:szCs w:val="28"/>
        </w:rPr>
        <w:t xml:space="preserve"> 106 школьного возраста</w:t>
      </w:r>
      <w:r>
        <w:rPr>
          <w:sz w:val="28"/>
          <w:szCs w:val="28"/>
        </w:rPr>
        <w:t xml:space="preserve">, </w:t>
      </w:r>
      <w:r w:rsidR="00015B92">
        <w:rPr>
          <w:sz w:val="28"/>
          <w:szCs w:val="28"/>
        </w:rPr>
        <w:t xml:space="preserve">104 - </w:t>
      </w:r>
      <w:r>
        <w:rPr>
          <w:sz w:val="28"/>
          <w:szCs w:val="28"/>
        </w:rPr>
        <w:t xml:space="preserve">дошкольного </w:t>
      </w:r>
      <w:r w:rsidR="00015B92">
        <w:rPr>
          <w:sz w:val="28"/>
          <w:szCs w:val="28"/>
        </w:rPr>
        <w:t>(2%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В 2014 г. – </w:t>
      </w:r>
      <w:r w:rsidR="00015B92">
        <w:rPr>
          <w:sz w:val="28"/>
          <w:szCs w:val="28"/>
        </w:rPr>
        <w:t xml:space="preserve">83 </w:t>
      </w:r>
      <w:r>
        <w:rPr>
          <w:sz w:val="28"/>
          <w:szCs w:val="28"/>
        </w:rPr>
        <w:t>(</w:t>
      </w:r>
      <w:r w:rsidR="00015B92">
        <w:rPr>
          <w:sz w:val="28"/>
          <w:szCs w:val="28"/>
        </w:rPr>
        <w:t>1%</w:t>
      </w:r>
      <w:r>
        <w:rPr>
          <w:sz w:val="28"/>
          <w:szCs w:val="28"/>
        </w:rPr>
        <w:t xml:space="preserve">). Таким образом, число рекомендаций АОП для глухих и слабослышащих обучающихся увеличилось </w:t>
      </w:r>
      <w:r w:rsidR="00015B92">
        <w:rPr>
          <w:sz w:val="28"/>
          <w:szCs w:val="28"/>
        </w:rPr>
        <w:t>на 127 (</w:t>
      </w:r>
      <w:r>
        <w:rPr>
          <w:sz w:val="28"/>
          <w:szCs w:val="28"/>
        </w:rPr>
        <w:t>с 1% до 2%</w:t>
      </w:r>
      <w:r w:rsidR="00015B92">
        <w:rPr>
          <w:sz w:val="28"/>
          <w:szCs w:val="28"/>
        </w:rPr>
        <w:t>)</w:t>
      </w:r>
      <w:r>
        <w:rPr>
          <w:sz w:val="28"/>
          <w:szCs w:val="28"/>
        </w:rPr>
        <w:t xml:space="preserve">. Общая тенденция к увеличению детей с патологией слуха наблюдается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2 года;</w:t>
      </w:r>
    </w:p>
    <w:p w:rsidR="00D2698A" w:rsidRDefault="00D2698A" w:rsidP="001050AD">
      <w:pPr>
        <w:pStyle w:val="Textbodyindent"/>
        <w:numPr>
          <w:ilvl w:val="0"/>
          <w:numId w:val="12"/>
        </w:numPr>
        <w:ind w:left="283"/>
        <w:jc w:val="both"/>
      </w:pPr>
      <w:proofErr w:type="gramStart"/>
      <w:r>
        <w:rPr>
          <w:sz w:val="28"/>
          <w:szCs w:val="28"/>
        </w:rPr>
        <w:t xml:space="preserve">для </w:t>
      </w:r>
      <w:r w:rsidR="00FB05A3">
        <w:rPr>
          <w:sz w:val="28"/>
          <w:szCs w:val="28"/>
        </w:rPr>
        <w:t>133 обучающихся</w:t>
      </w:r>
      <w:r>
        <w:rPr>
          <w:sz w:val="28"/>
          <w:szCs w:val="28"/>
        </w:rPr>
        <w:t xml:space="preserve"> с расстройствами аутистического спектра</w:t>
      </w:r>
      <w:r w:rsidR="00FB05A3">
        <w:rPr>
          <w:sz w:val="28"/>
          <w:szCs w:val="28"/>
        </w:rPr>
        <w:t>, из них:</w:t>
      </w:r>
      <w:r w:rsidR="00015B92">
        <w:rPr>
          <w:sz w:val="28"/>
          <w:szCs w:val="28"/>
        </w:rPr>
        <w:t xml:space="preserve"> 62 </w:t>
      </w:r>
      <w:r>
        <w:rPr>
          <w:sz w:val="28"/>
          <w:szCs w:val="28"/>
        </w:rPr>
        <w:t xml:space="preserve">школьного возраста, </w:t>
      </w:r>
      <w:r w:rsidR="00015B92">
        <w:rPr>
          <w:sz w:val="28"/>
          <w:szCs w:val="28"/>
        </w:rPr>
        <w:t xml:space="preserve">71 – </w:t>
      </w:r>
      <w:r>
        <w:rPr>
          <w:sz w:val="28"/>
          <w:szCs w:val="28"/>
        </w:rPr>
        <w:t>дошкольного</w:t>
      </w:r>
      <w:r w:rsidR="00015B92">
        <w:rPr>
          <w:sz w:val="28"/>
          <w:szCs w:val="28"/>
        </w:rPr>
        <w:t xml:space="preserve"> (</w:t>
      </w:r>
      <w:r w:rsidR="00FB05A3">
        <w:rPr>
          <w:sz w:val="28"/>
          <w:szCs w:val="28"/>
        </w:rPr>
        <w:t>1</w:t>
      </w:r>
      <w:r>
        <w:rPr>
          <w:sz w:val="28"/>
          <w:szCs w:val="28"/>
        </w:rPr>
        <w:t>%).</w:t>
      </w:r>
      <w:proofErr w:type="gramEnd"/>
      <w:r>
        <w:rPr>
          <w:sz w:val="28"/>
          <w:szCs w:val="28"/>
        </w:rPr>
        <w:t xml:space="preserve"> В 2014г. - </w:t>
      </w:r>
      <w:r w:rsidR="00015B92">
        <w:rPr>
          <w:sz w:val="28"/>
          <w:szCs w:val="28"/>
        </w:rPr>
        <w:t>39 (</w:t>
      </w:r>
      <w:r>
        <w:rPr>
          <w:sz w:val="28"/>
          <w:szCs w:val="28"/>
        </w:rPr>
        <w:t>0</w:t>
      </w:r>
      <w:r w:rsidR="00015B92">
        <w:rPr>
          <w:sz w:val="28"/>
          <w:szCs w:val="28"/>
        </w:rPr>
        <w:t>,6%</w:t>
      </w:r>
      <w:r>
        <w:rPr>
          <w:sz w:val="28"/>
          <w:szCs w:val="28"/>
        </w:rPr>
        <w:t xml:space="preserve">). Таким образом, число рекомендаций АОП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с РАС  увеличилось </w:t>
      </w:r>
      <w:r w:rsidR="00015B92">
        <w:rPr>
          <w:sz w:val="28"/>
          <w:szCs w:val="28"/>
        </w:rPr>
        <w:t>на 94 (</w:t>
      </w:r>
      <w:r>
        <w:rPr>
          <w:sz w:val="28"/>
          <w:szCs w:val="28"/>
        </w:rPr>
        <w:t>с 0,6% до 1%</w:t>
      </w:r>
      <w:r w:rsidR="00015B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698A" w:rsidRDefault="00FB05A3" w:rsidP="001050AD">
      <w:pPr>
        <w:pStyle w:val="Textbodyindent"/>
        <w:numPr>
          <w:ilvl w:val="0"/>
          <w:numId w:val="12"/>
        </w:numPr>
        <w:ind w:left="283"/>
        <w:jc w:val="both"/>
      </w:pPr>
      <w:proofErr w:type="gramStart"/>
      <w:r>
        <w:rPr>
          <w:sz w:val="28"/>
          <w:szCs w:val="28"/>
        </w:rPr>
        <w:t>для 245 обучающихся</w:t>
      </w:r>
      <w:r w:rsidR="00D2698A">
        <w:rPr>
          <w:sz w:val="28"/>
          <w:szCs w:val="28"/>
        </w:rPr>
        <w:t xml:space="preserve"> со сложной структурой дефекта</w:t>
      </w:r>
      <w:r>
        <w:rPr>
          <w:sz w:val="28"/>
          <w:szCs w:val="28"/>
        </w:rPr>
        <w:t xml:space="preserve">, из них: 158 </w:t>
      </w:r>
      <w:r w:rsidR="00D2698A">
        <w:rPr>
          <w:sz w:val="28"/>
          <w:szCs w:val="28"/>
        </w:rPr>
        <w:t>школьного возраста</w:t>
      </w:r>
      <w:r>
        <w:rPr>
          <w:sz w:val="28"/>
          <w:szCs w:val="28"/>
        </w:rPr>
        <w:t>,</w:t>
      </w:r>
      <w:r w:rsidR="00D2698A">
        <w:rPr>
          <w:sz w:val="28"/>
          <w:szCs w:val="28"/>
        </w:rPr>
        <w:t xml:space="preserve"> </w:t>
      </w:r>
      <w:r w:rsidR="00015B92">
        <w:rPr>
          <w:sz w:val="28"/>
          <w:szCs w:val="28"/>
        </w:rPr>
        <w:t xml:space="preserve">87 – </w:t>
      </w:r>
      <w:r w:rsidR="00D2698A">
        <w:rPr>
          <w:sz w:val="28"/>
          <w:szCs w:val="28"/>
        </w:rPr>
        <w:t>дошкольного</w:t>
      </w:r>
      <w:r w:rsidR="00015B92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="00D2698A">
        <w:rPr>
          <w:sz w:val="28"/>
          <w:szCs w:val="28"/>
        </w:rPr>
        <w:t>,7%).</w:t>
      </w:r>
      <w:proofErr w:type="gramEnd"/>
      <w:r w:rsidR="00D2698A">
        <w:rPr>
          <w:sz w:val="28"/>
          <w:szCs w:val="28"/>
        </w:rPr>
        <w:t xml:space="preserve"> В 2014 г. </w:t>
      </w:r>
      <w:r w:rsidR="00015B92">
        <w:rPr>
          <w:sz w:val="28"/>
          <w:szCs w:val="28"/>
        </w:rPr>
        <w:t>–</w:t>
      </w:r>
      <w:r w:rsidR="00D2698A">
        <w:rPr>
          <w:sz w:val="28"/>
          <w:szCs w:val="28"/>
        </w:rPr>
        <w:t xml:space="preserve"> </w:t>
      </w:r>
      <w:r w:rsidR="00015B92">
        <w:rPr>
          <w:sz w:val="28"/>
          <w:szCs w:val="28"/>
        </w:rPr>
        <w:t>306 (4,6%</w:t>
      </w:r>
      <w:r w:rsidR="00D2698A">
        <w:rPr>
          <w:sz w:val="28"/>
          <w:szCs w:val="28"/>
        </w:rPr>
        <w:t xml:space="preserve">). Таким образом, число рекомендаций АОП для обучающихся  </w:t>
      </w:r>
      <w:proofErr w:type="gramStart"/>
      <w:r w:rsidR="00D2698A">
        <w:rPr>
          <w:sz w:val="28"/>
          <w:szCs w:val="28"/>
        </w:rPr>
        <w:t>со</w:t>
      </w:r>
      <w:proofErr w:type="gramEnd"/>
      <w:r w:rsidR="00D2698A">
        <w:rPr>
          <w:sz w:val="28"/>
          <w:szCs w:val="28"/>
        </w:rPr>
        <w:t xml:space="preserve"> множественными нарушениями уменьшилось </w:t>
      </w:r>
      <w:r w:rsidR="00015B92">
        <w:rPr>
          <w:sz w:val="28"/>
          <w:szCs w:val="28"/>
        </w:rPr>
        <w:t xml:space="preserve"> на 61 (</w:t>
      </w:r>
      <w:r w:rsidR="00D2698A">
        <w:rPr>
          <w:sz w:val="28"/>
          <w:szCs w:val="28"/>
        </w:rPr>
        <w:t>с 4,6% до 1,7%</w:t>
      </w:r>
      <w:r w:rsidR="00015B92">
        <w:rPr>
          <w:sz w:val="28"/>
          <w:szCs w:val="28"/>
        </w:rPr>
        <w:t>)</w:t>
      </w:r>
      <w:r w:rsidR="00D2698A">
        <w:rPr>
          <w:sz w:val="28"/>
          <w:szCs w:val="28"/>
        </w:rPr>
        <w:t>.</w:t>
      </w:r>
    </w:p>
    <w:p w:rsidR="000B4C1E" w:rsidRDefault="00D2698A" w:rsidP="00D2698A">
      <w:pPr>
        <w:pStyle w:val="Textbodyindent"/>
        <w:spacing w:after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</w:t>
      </w:r>
      <w:proofErr w:type="gramStart"/>
      <w:r>
        <w:rPr>
          <w:sz w:val="28"/>
          <w:szCs w:val="28"/>
        </w:rPr>
        <w:t>обучении по</w:t>
      </w:r>
      <w:proofErr w:type="gramEnd"/>
      <w:r>
        <w:rPr>
          <w:sz w:val="28"/>
          <w:szCs w:val="28"/>
        </w:rPr>
        <w:t xml:space="preserve"> вышеперечисленным программам удовлетворяется в основном в </w:t>
      </w:r>
      <w:r w:rsidR="00AE6501">
        <w:rPr>
          <w:sz w:val="28"/>
          <w:szCs w:val="28"/>
        </w:rPr>
        <w:t xml:space="preserve">отдельных </w:t>
      </w:r>
      <w:r>
        <w:rPr>
          <w:sz w:val="28"/>
          <w:szCs w:val="28"/>
        </w:rPr>
        <w:t xml:space="preserve">образовательных организациях, реализующих адаптированные образовательные программы.  В соответствии с законодательством, по </w:t>
      </w:r>
      <w:r w:rsidR="00CB08BA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родителей,  обуч</w:t>
      </w:r>
      <w:r w:rsidR="0090461E">
        <w:rPr>
          <w:sz w:val="28"/>
          <w:szCs w:val="28"/>
        </w:rPr>
        <w:t>ение может осуществляться</w:t>
      </w:r>
      <w:r>
        <w:rPr>
          <w:sz w:val="28"/>
          <w:szCs w:val="28"/>
        </w:rPr>
        <w:t xml:space="preserve"> </w:t>
      </w:r>
      <w:r w:rsidR="00CB08BA">
        <w:rPr>
          <w:sz w:val="28"/>
          <w:szCs w:val="28"/>
        </w:rPr>
        <w:t xml:space="preserve">в образовательных организациях </w:t>
      </w:r>
      <w:r>
        <w:rPr>
          <w:sz w:val="28"/>
          <w:szCs w:val="28"/>
        </w:rPr>
        <w:t>по месту жительства</w:t>
      </w:r>
      <w:r w:rsidR="00CB08BA">
        <w:rPr>
          <w:sz w:val="28"/>
          <w:szCs w:val="28"/>
        </w:rPr>
        <w:t>, в условиях инклюзивного образования</w:t>
      </w:r>
      <w:r>
        <w:rPr>
          <w:sz w:val="28"/>
          <w:szCs w:val="28"/>
        </w:rPr>
        <w:t>.</w:t>
      </w:r>
      <w:r w:rsidR="00CB08BA">
        <w:rPr>
          <w:sz w:val="28"/>
          <w:szCs w:val="28"/>
        </w:rPr>
        <w:t xml:space="preserve"> </w:t>
      </w:r>
      <w:r w:rsidR="000B4C1E">
        <w:rPr>
          <w:sz w:val="28"/>
          <w:szCs w:val="28"/>
        </w:rPr>
        <w:t xml:space="preserve">Наблюдается рост числа детей с нарушением слуха и опорно-двигательного аппарата обучающихся инклюзивно. Такая тенденция может впоследствии привести к трудностям комплектования отдельных образовательных организаций. </w:t>
      </w:r>
    </w:p>
    <w:p w:rsidR="00D2698A" w:rsidRPr="000840E5" w:rsidRDefault="00D2698A" w:rsidP="00D2698A">
      <w:pPr>
        <w:pStyle w:val="Textbodyindent"/>
        <w:spacing w:after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</w:t>
      </w:r>
      <w:r w:rsidR="0090461E">
        <w:rPr>
          <w:sz w:val="28"/>
          <w:szCs w:val="28"/>
        </w:rPr>
        <w:t>и</w:t>
      </w:r>
      <w:r>
        <w:rPr>
          <w:sz w:val="28"/>
          <w:szCs w:val="28"/>
        </w:rPr>
        <w:t xml:space="preserve"> нескольких лет не удовлетворяется потребность </w:t>
      </w:r>
      <w:r w:rsidR="0090461E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тяжелыми нарушениями речи</w:t>
      </w:r>
      <w:r w:rsidR="00AE6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0461E">
        <w:rPr>
          <w:sz w:val="28"/>
          <w:szCs w:val="28"/>
        </w:rPr>
        <w:t xml:space="preserve">по обучению </w:t>
      </w:r>
      <w:r>
        <w:rPr>
          <w:sz w:val="28"/>
          <w:szCs w:val="28"/>
        </w:rPr>
        <w:t>в специализированной школе</w:t>
      </w:r>
      <w:r w:rsidR="00922C00">
        <w:rPr>
          <w:sz w:val="28"/>
          <w:szCs w:val="28"/>
        </w:rPr>
        <w:t xml:space="preserve"> для детей с нарушением</w:t>
      </w:r>
      <w:proofErr w:type="gramEnd"/>
      <w:r w:rsidR="00922C00">
        <w:rPr>
          <w:sz w:val="28"/>
          <w:szCs w:val="28"/>
        </w:rPr>
        <w:t xml:space="preserve"> речи.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Ситуация осложняется </w:t>
      </w:r>
      <w:r w:rsidR="00922C00">
        <w:rPr>
          <w:sz w:val="28"/>
          <w:szCs w:val="28"/>
        </w:rPr>
        <w:t xml:space="preserve">также </w:t>
      </w:r>
      <w:r w:rsidR="0090461E">
        <w:rPr>
          <w:sz w:val="28"/>
          <w:szCs w:val="28"/>
        </w:rPr>
        <w:t>низкой обеспеченностью</w:t>
      </w:r>
      <w:r>
        <w:rPr>
          <w:sz w:val="28"/>
          <w:szCs w:val="28"/>
        </w:rPr>
        <w:t xml:space="preserve"> </w:t>
      </w:r>
      <w:r w:rsidR="0090461E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</w:t>
      </w:r>
      <w:r w:rsidR="0090461E">
        <w:rPr>
          <w:sz w:val="28"/>
          <w:szCs w:val="28"/>
        </w:rPr>
        <w:t>й специалистами – учителями-логопедами</w:t>
      </w:r>
      <w:r>
        <w:rPr>
          <w:sz w:val="28"/>
          <w:szCs w:val="28"/>
        </w:rPr>
        <w:t xml:space="preserve">, </w:t>
      </w:r>
      <w:r w:rsidR="0090461E">
        <w:rPr>
          <w:sz w:val="28"/>
          <w:szCs w:val="28"/>
        </w:rPr>
        <w:t>в связи с чем не проводится коррекционно-развивающая работа, предусматриваемая</w:t>
      </w:r>
      <w:r>
        <w:rPr>
          <w:sz w:val="28"/>
          <w:szCs w:val="28"/>
        </w:rPr>
        <w:t xml:space="preserve"> адаптированной общеобразовательной программ</w:t>
      </w:r>
      <w:r w:rsidR="0090461E">
        <w:rPr>
          <w:sz w:val="28"/>
          <w:szCs w:val="28"/>
        </w:rPr>
        <w:t>ой</w:t>
      </w:r>
      <w:r>
        <w:rPr>
          <w:sz w:val="28"/>
          <w:szCs w:val="28"/>
        </w:rPr>
        <w:t xml:space="preserve"> для обучающихся с тяжелыми нарушениями речи.</w:t>
      </w:r>
      <w:proofErr w:type="gramEnd"/>
      <w:r>
        <w:rPr>
          <w:sz w:val="28"/>
          <w:szCs w:val="28"/>
        </w:rPr>
        <w:t xml:space="preserve"> В соответствии с БД </w:t>
      </w:r>
      <w:r w:rsidRPr="000840E5">
        <w:rPr>
          <w:sz w:val="28"/>
          <w:szCs w:val="28"/>
        </w:rPr>
        <w:t xml:space="preserve">ОВЗ </w:t>
      </w:r>
      <w:r w:rsidR="0090461E" w:rsidRPr="000840E5">
        <w:rPr>
          <w:sz w:val="28"/>
          <w:szCs w:val="28"/>
        </w:rPr>
        <w:t xml:space="preserve">только </w:t>
      </w:r>
      <w:r w:rsidRPr="000840E5">
        <w:rPr>
          <w:sz w:val="28"/>
          <w:szCs w:val="28"/>
        </w:rPr>
        <w:t xml:space="preserve">в </w:t>
      </w:r>
      <w:r w:rsidR="000840E5" w:rsidRPr="000840E5">
        <w:rPr>
          <w:sz w:val="28"/>
          <w:szCs w:val="28"/>
        </w:rPr>
        <w:t>49</w:t>
      </w:r>
      <w:r w:rsidR="0090461E" w:rsidRPr="000840E5">
        <w:rPr>
          <w:sz w:val="28"/>
          <w:szCs w:val="28"/>
        </w:rPr>
        <w:t xml:space="preserve">% </w:t>
      </w:r>
      <w:r w:rsidRPr="000840E5">
        <w:rPr>
          <w:sz w:val="28"/>
          <w:szCs w:val="28"/>
        </w:rPr>
        <w:t xml:space="preserve">образовательных организациях Новосибирской области </w:t>
      </w:r>
      <w:r w:rsidR="0090461E" w:rsidRPr="000840E5">
        <w:rPr>
          <w:sz w:val="28"/>
          <w:szCs w:val="28"/>
        </w:rPr>
        <w:t>есть учителя-логопеды</w:t>
      </w:r>
      <w:r w:rsidRPr="000840E5">
        <w:rPr>
          <w:sz w:val="28"/>
          <w:szCs w:val="28"/>
        </w:rPr>
        <w:t>.</w:t>
      </w:r>
    </w:p>
    <w:p w:rsidR="00D2698A" w:rsidRDefault="00D2698A" w:rsidP="00D2698A">
      <w:pPr>
        <w:pStyle w:val="Standard"/>
        <w:widowControl w:val="0"/>
        <w:tabs>
          <w:tab w:val="left" w:pos="0"/>
        </w:tabs>
        <w:ind w:left="283" w:firstLine="568"/>
        <w:jc w:val="both"/>
        <w:rPr>
          <w:sz w:val="28"/>
          <w:szCs w:val="28"/>
        </w:rPr>
      </w:pPr>
    </w:p>
    <w:p w:rsidR="00E662C4" w:rsidRPr="0061376B" w:rsidRDefault="0061376B" w:rsidP="00D2698A">
      <w:pPr>
        <w:pStyle w:val="Standard"/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 w:rsidRPr="0061376B">
        <w:rPr>
          <w:b/>
          <w:sz w:val="28"/>
          <w:szCs w:val="28"/>
        </w:rPr>
        <w:t>Обеспечение межведомственного взаимодействия</w:t>
      </w:r>
    </w:p>
    <w:p w:rsidR="00D2698A" w:rsidRDefault="00E662C4" w:rsidP="0090461E">
      <w:pPr>
        <w:pStyle w:val="Standard"/>
        <w:shd w:val="clear" w:color="auto" w:fill="FFFFFF"/>
        <w:spacing w:before="75" w:after="75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обучающихся </w:t>
      </w:r>
      <w:r w:rsidR="003E524E">
        <w:rPr>
          <w:sz w:val="28"/>
          <w:szCs w:val="28"/>
        </w:rPr>
        <w:t xml:space="preserve">в </w:t>
      </w:r>
      <w:r>
        <w:rPr>
          <w:sz w:val="28"/>
          <w:szCs w:val="28"/>
        </w:rPr>
        <w:t>ПМПК осуществля</w:t>
      </w:r>
      <w:r w:rsidR="003E524E">
        <w:rPr>
          <w:sz w:val="28"/>
          <w:szCs w:val="28"/>
        </w:rPr>
        <w:t>ется на основании заявлений</w:t>
      </w:r>
      <w:r>
        <w:rPr>
          <w:sz w:val="28"/>
          <w:szCs w:val="28"/>
        </w:rPr>
        <w:t xml:space="preserve"> родителей (законных представителей), </w:t>
      </w:r>
      <w:r w:rsidR="003E524E">
        <w:rPr>
          <w:sz w:val="28"/>
          <w:szCs w:val="28"/>
        </w:rPr>
        <w:t xml:space="preserve">обратившихся самостоятельно </w:t>
      </w:r>
      <w:r>
        <w:rPr>
          <w:sz w:val="28"/>
          <w:szCs w:val="28"/>
        </w:rPr>
        <w:t>либо  направлен</w:t>
      </w:r>
      <w:r w:rsidR="003E524E">
        <w:rPr>
          <w:sz w:val="28"/>
          <w:szCs w:val="28"/>
        </w:rPr>
        <w:t>ных организациями</w:t>
      </w:r>
      <w:r>
        <w:rPr>
          <w:sz w:val="28"/>
          <w:szCs w:val="28"/>
        </w:rPr>
        <w:t xml:space="preserve"> образования, здравоохранения, социального обслуживания населения и </w:t>
      </w:r>
      <w:r w:rsidR="003E524E">
        <w:rPr>
          <w:sz w:val="28"/>
          <w:szCs w:val="28"/>
        </w:rPr>
        <w:t>др.</w:t>
      </w:r>
      <w:r w:rsidR="003E524E" w:rsidRPr="003E524E">
        <w:rPr>
          <w:sz w:val="28"/>
          <w:szCs w:val="28"/>
        </w:rPr>
        <w:t xml:space="preserve"> </w:t>
      </w:r>
    </w:p>
    <w:p w:rsidR="00E662C4" w:rsidRPr="003E524E" w:rsidRDefault="003E524E" w:rsidP="0090461E">
      <w:pPr>
        <w:pStyle w:val="Standard"/>
        <w:shd w:val="clear" w:color="auto" w:fill="FFFFFF"/>
        <w:spacing w:before="75" w:after="75"/>
        <w:ind w:left="284" w:firstLine="425"/>
        <w:jc w:val="both"/>
      </w:pPr>
      <w:r>
        <w:rPr>
          <w:sz w:val="28"/>
          <w:szCs w:val="28"/>
        </w:rPr>
        <w:lastRenderedPageBreak/>
        <w:t xml:space="preserve">В 2015 году 50% </w:t>
      </w:r>
      <w:r w:rsidR="00D2698A">
        <w:rPr>
          <w:sz w:val="28"/>
          <w:szCs w:val="28"/>
        </w:rPr>
        <w:t>обращений на</w:t>
      </w:r>
      <w:r>
        <w:rPr>
          <w:sz w:val="28"/>
          <w:szCs w:val="28"/>
        </w:rPr>
        <w:t xml:space="preserve"> ПМПК инициировано педагогами</w:t>
      </w:r>
      <w:r w:rsidR="00D2698A">
        <w:rPr>
          <w:sz w:val="28"/>
          <w:szCs w:val="28"/>
        </w:rPr>
        <w:t>, что свидетельствует об улучшении деятельности консилиумов образовательных организаций и наличии активного взаимодействия комиссий и консилиумов</w:t>
      </w:r>
      <w:r>
        <w:rPr>
          <w:sz w:val="28"/>
          <w:szCs w:val="28"/>
        </w:rPr>
        <w:t>.</w:t>
      </w:r>
      <w:r w:rsidRPr="003E524E"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>По</w:t>
      </w:r>
      <w:r w:rsidR="00E662C4">
        <w:rPr>
          <w:sz w:val="28"/>
          <w:szCs w:val="28"/>
        </w:rPr>
        <w:t xml:space="preserve">ложительные результаты в этом направлении отмечаются в ТПМПК </w:t>
      </w:r>
      <w:proofErr w:type="spellStart"/>
      <w:r w:rsidR="00E662C4">
        <w:rPr>
          <w:sz w:val="28"/>
          <w:szCs w:val="28"/>
        </w:rPr>
        <w:t>Чановского</w:t>
      </w:r>
      <w:proofErr w:type="spellEnd"/>
      <w:r w:rsidR="00E662C4">
        <w:rPr>
          <w:sz w:val="28"/>
          <w:szCs w:val="28"/>
        </w:rPr>
        <w:t xml:space="preserve">, </w:t>
      </w:r>
      <w:proofErr w:type="spellStart"/>
      <w:r w:rsidR="00E662C4">
        <w:rPr>
          <w:sz w:val="28"/>
          <w:szCs w:val="28"/>
        </w:rPr>
        <w:t>Чулымского</w:t>
      </w:r>
      <w:proofErr w:type="spellEnd"/>
      <w:r w:rsidR="00E662C4">
        <w:rPr>
          <w:sz w:val="28"/>
          <w:szCs w:val="28"/>
        </w:rPr>
        <w:t xml:space="preserve">, Северного районов (100%), Чистоозерного </w:t>
      </w:r>
      <w:r w:rsidR="00922C00">
        <w:rPr>
          <w:sz w:val="28"/>
          <w:szCs w:val="28"/>
        </w:rPr>
        <w:t>(88%) и</w:t>
      </w:r>
      <w:r w:rsidR="00E662C4">
        <w:rPr>
          <w:sz w:val="28"/>
          <w:szCs w:val="28"/>
        </w:rPr>
        <w:t xml:space="preserve">  Новосибирского район</w:t>
      </w:r>
      <w:r w:rsidR="00922C00">
        <w:rPr>
          <w:sz w:val="28"/>
          <w:szCs w:val="28"/>
        </w:rPr>
        <w:t>ов</w:t>
      </w:r>
      <w:r w:rsidR="00E662C4">
        <w:rPr>
          <w:sz w:val="28"/>
          <w:szCs w:val="28"/>
        </w:rPr>
        <w:t xml:space="preserve"> (78%).</w:t>
      </w:r>
    </w:p>
    <w:p w:rsidR="00E662C4" w:rsidRDefault="00E662C4" w:rsidP="0090461E">
      <w:pPr>
        <w:pStyle w:val="Standard"/>
        <w:widowControl w:val="0"/>
        <w:tabs>
          <w:tab w:val="left" w:pos="0"/>
        </w:tabs>
        <w:ind w:left="284" w:firstLine="425"/>
        <w:jc w:val="both"/>
      </w:pPr>
      <w:r>
        <w:rPr>
          <w:sz w:val="28"/>
          <w:szCs w:val="28"/>
        </w:rPr>
        <w:t xml:space="preserve">Особое внимание уделялось сотрудничеству специалистов ПМПК с </w:t>
      </w:r>
      <w:r w:rsidR="0061376B">
        <w:rPr>
          <w:sz w:val="28"/>
          <w:szCs w:val="28"/>
        </w:rPr>
        <w:t xml:space="preserve">главным </w:t>
      </w:r>
      <w:r>
        <w:rPr>
          <w:sz w:val="28"/>
          <w:szCs w:val="28"/>
        </w:rPr>
        <w:t xml:space="preserve">бюро </w:t>
      </w:r>
      <w:r w:rsidR="0061376B">
        <w:rPr>
          <w:sz w:val="28"/>
          <w:szCs w:val="28"/>
        </w:rPr>
        <w:t>МСЭ</w:t>
      </w:r>
      <w:r>
        <w:rPr>
          <w:b/>
          <w:sz w:val="28"/>
          <w:szCs w:val="28"/>
        </w:rPr>
        <w:t>.</w:t>
      </w:r>
      <w:r w:rsidR="0061376B" w:rsidRPr="0061376B">
        <w:rPr>
          <w:sz w:val="28"/>
          <w:szCs w:val="28"/>
        </w:rPr>
        <w:t xml:space="preserve"> </w:t>
      </w:r>
      <w:r w:rsidR="0061376B">
        <w:rPr>
          <w:sz w:val="28"/>
          <w:szCs w:val="28"/>
        </w:rPr>
        <w:t>В рамках межведомственного взаимодействия специалистами ЦПМПК разработаны методические рекомендации для специалистов ТПМПК по разработке рекомендаций для индивидуальной программы реабилитации/</w:t>
      </w:r>
      <w:proofErr w:type="spellStart"/>
      <w:r w:rsidR="0061376B">
        <w:rPr>
          <w:sz w:val="28"/>
          <w:szCs w:val="28"/>
        </w:rPr>
        <w:t>абилитации</w:t>
      </w:r>
      <w:proofErr w:type="spellEnd"/>
      <w:r w:rsidR="0061376B">
        <w:rPr>
          <w:sz w:val="28"/>
          <w:szCs w:val="28"/>
        </w:rPr>
        <w:t xml:space="preserve"> детей-инвалидов.</w:t>
      </w:r>
    </w:p>
    <w:p w:rsidR="00E662C4" w:rsidRDefault="00E662C4" w:rsidP="0090461E">
      <w:pPr>
        <w:pStyle w:val="Standard"/>
        <w:widowControl w:val="0"/>
        <w:tabs>
          <w:tab w:val="left" w:pos="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В 2015 г. по инициативе специалистов МСЭ на ПМПК принято 346 детей, что почти в 10 раз больше в сравнении с 2014 г. (37 детей).</w:t>
      </w:r>
    </w:p>
    <w:p w:rsidR="00E662C4" w:rsidRDefault="00E662C4" w:rsidP="0090461E">
      <w:pPr>
        <w:pStyle w:val="Standard"/>
        <w:ind w:left="284" w:firstLine="425"/>
        <w:jc w:val="both"/>
      </w:pPr>
      <w:r>
        <w:rPr>
          <w:sz w:val="28"/>
          <w:szCs w:val="28"/>
        </w:rPr>
        <w:t xml:space="preserve">Положительный опыт взаимодействия с бюро МСЭ можно отметить в ЦПМПК, ТПМПК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, Карасукского,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, Новосибирского,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районов и гг. Бердска, Новосибирска.</w:t>
      </w:r>
    </w:p>
    <w:p w:rsidR="00E662C4" w:rsidRDefault="00E662C4" w:rsidP="0090461E">
      <w:pPr>
        <w:pStyle w:val="Standard"/>
        <w:ind w:left="284" w:firstLine="425"/>
        <w:jc w:val="both"/>
      </w:pPr>
      <w:r>
        <w:rPr>
          <w:sz w:val="28"/>
          <w:szCs w:val="28"/>
        </w:rPr>
        <w:t xml:space="preserve">Значительно увеличилось число обращений по направлению </w:t>
      </w:r>
      <w:r w:rsidR="00922C00">
        <w:rPr>
          <w:sz w:val="28"/>
          <w:szCs w:val="28"/>
        </w:rPr>
        <w:t>на ПМПК</w:t>
      </w:r>
      <w:r>
        <w:rPr>
          <w:sz w:val="28"/>
          <w:szCs w:val="28"/>
        </w:rPr>
        <w:t xml:space="preserve"> учреждения</w:t>
      </w:r>
      <w:r w:rsidR="00922C00">
        <w:rPr>
          <w:sz w:val="28"/>
          <w:szCs w:val="28"/>
        </w:rPr>
        <w:t>ми</w:t>
      </w:r>
      <w:r>
        <w:rPr>
          <w:sz w:val="28"/>
          <w:szCs w:val="28"/>
        </w:rPr>
        <w:t xml:space="preserve"> здравоохранения с 2,7% в 2014 г. до 32% в 2015 г. (4208 детей), что так же </w:t>
      </w:r>
      <w:r w:rsidR="00922C00">
        <w:rPr>
          <w:sz w:val="28"/>
          <w:szCs w:val="28"/>
        </w:rPr>
        <w:t xml:space="preserve">может быть </w:t>
      </w:r>
      <w:r>
        <w:rPr>
          <w:sz w:val="28"/>
          <w:szCs w:val="28"/>
        </w:rPr>
        <w:t>связано с оформление</w:t>
      </w:r>
      <w:r w:rsidR="0061376B">
        <w:rPr>
          <w:sz w:val="28"/>
          <w:szCs w:val="28"/>
        </w:rPr>
        <w:t>м</w:t>
      </w:r>
      <w:r>
        <w:rPr>
          <w:sz w:val="28"/>
          <w:szCs w:val="28"/>
        </w:rPr>
        <w:t xml:space="preserve"> или подтверждением инвалидности у детей.</w:t>
      </w:r>
    </w:p>
    <w:p w:rsidR="00E662C4" w:rsidRDefault="00E662C4" w:rsidP="0090461E">
      <w:pPr>
        <w:pStyle w:val="Standard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опыт взаимодействия в этом направлении отмечается в ТПМПК гг. Новосибирск</w:t>
      </w:r>
      <w:r w:rsidR="0061376B">
        <w:rPr>
          <w:sz w:val="28"/>
          <w:szCs w:val="28"/>
        </w:rPr>
        <w:t>а</w:t>
      </w:r>
      <w:r>
        <w:rPr>
          <w:sz w:val="28"/>
          <w:szCs w:val="28"/>
        </w:rPr>
        <w:t>, Бердск</w:t>
      </w:r>
      <w:r w:rsidR="0061376B">
        <w:rPr>
          <w:sz w:val="28"/>
          <w:szCs w:val="28"/>
        </w:rPr>
        <w:t>а</w:t>
      </w:r>
      <w:r>
        <w:rPr>
          <w:sz w:val="28"/>
          <w:szCs w:val="28"/>
        </w:rPr>
        <w:t>, Новосибирского, Куйбышевского районов.</w:t>
      </w:r>
    </w:p>
    <w:p w:rsidR="00E662C4" w:rsidRDefault="00E662C4" w:rsidP="0090461E">
      <w:pPr>
        <w:pStyle w:val="Standard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низком уровне остается взаимодействие с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: 0,2% (13 человек) в 2014 г., 0,1% (13 человек) в 2015 г. Между тем, проблема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детей и подростков в образовательных организациях не снижается, но инициируют обращение на ПМПК в этих случаях образовательные организации.</w:t>
      </w:r>
    </w:p>
    <w:p w:rsidR="00E662C4" w:rsidRDefault="00E662C4" w:rsidP="0090461E">
      <w:pPr>
        <w:pStyle w:val="Standard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Положительный опыт взаимодействия с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 отмечается в ТПМПК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районов.</w:t>
      </w:r>
    </w:p>
    <w:p w:rsidR="00E662C4" w:rsidRDefault="00E662C4" w:rsidP="00E662C4">
      <w:pPr>
        <w:pStyle w:val="Textbodyindent"/>
        <w:spacing w:after="0"/>
        <w:ind w:left="0" w:firstLine="113"/>
        <w:jc w:val="both"/>
        <w:rPr>
          <w:i/>
          <w:color w:val="FF0000"/>
          <w:sz w:val="28"/>
          <w:szCs w:val="28"/>
        </w:rPr>
      </w:pPr>
    </w:p>
    <w:p w:rsidR="00E662C4" w:rsidRDefault="00E662C4" w:rsidP="00C51F6C">
      <w:pPr>
        <w:pStyle w:val="Textbodyindent"/>
        <w:tabs>
          <w:tab w:val="left" w:pos="1134"/>
        </w:tabs>
        <w:spacing w:after="0"/>
        <w:ind w:left="284" w:firstLine="425"/>
        <w:jc w:val="both"/>
      </w:pPr>
      <w:r>
        <w:rPr>
          <w:i/>
          <w:sz w:val="28"/>
          <w:szCs w:val="28"/>
        </w:rPr>
        <w:t xml:space="preserve">Таким образом, проанализировав данные отчетов психолого-медико-педагогических комиссий Новосибирской области, можно сделать следующие </w:t>
      </w:r>
      <w:r>
        <w:rPr>
          <w:b/>
          <w:i/>
          <w:sz w:val="28"/>
          <w:szCs w:val="28"/>
        </w:rPr>
        <w:t>выводы</w:t>
      </w:r>
      <w:r>
        <w:rPr>
          <w:i/>
          <w:sz w:val="28"/>
          <w:szCs w:val="28"/>
        </w:rPr>
        <w:t>:</w:t>
      </w:r>
    </w:p>
    <w:p w:rsidR="00E662C4" w:rsidRDefault="00E662C4" w:rsidP="001050AD">
      <w:pPr>
        <w:pStyle w:val="Textbodyindent"/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 эффективно действует региональная система психолого-медико-педагогических комиссий – потребность населения в комплексной </w:t>
      </w:r>
      <w:proofErr w:type="spellStart"/>
      <w:r>
        <w:rPr>
          <w:sz w:val="28"/>
          <w:szCs w:val="28"/>
        </w:rPr>
        <w:t>диагностико</w:t>
      </w:r>
      <w:proofErr w:type="spellEnd"/>
      <w:r>
        <w:rPr>
          <w:sz w:val="28"/>
          <w:szCs w:val="28"/>
        </w:rPr>
        <w:t>-консультативной услуге ПМПК в целом удовлетворяется.</w:t>
      </w:r>
    </w:p>
    <w:p w:rsidR="00E662C4" w:rsidRDefault="00E662C4" w:rsidP="001050AD">
      <w:pPr>
        <w:pStyle w:val="Textbodyindent"/>
        <w:widowControl w:val="0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1134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большинства комиссий имеют достаточную квалификацию для осуществления ими диагностической и иной деятельности в соответствии с законода</w:t>
      </w:r>
      <w:r w:rsidR="00DE091D">
        <w:rPr>
          <w:sz w:val="28"/>
          <w:szCs w:val="28"/>
        </w:rPr>
        <w:t>тельно утвержденными  функциями ПМПК.</w:t>
      </w:r>
    </w:p>
    <w:p w:rsidR="00E662C4" w:rsidRDefault="00E662C4" w:rsidP="001050AD">
      <w:pPr>
        <w:pStyle w:val="Textbodyindent"/>
        <w:numPr>
          <w:ilvl w:val="0"/>
          <w:numId w:val="35"/>
        </w:numPr>
        <w:tabs>
          <w:tab w:val="left" w:pos="57"/>
          <w:tab w:val="left" w:pos="709"/>
          <w:tab w:val="left" w:pos="851"/>
          <w:tab w:val="left" w:pos="1134"/>
        </w:tabs>
        <w:ind w:left="284" w:firstLine="425"/>
        <w:jc w:val="both"/>
      </w:pPr>
      <w:r>
        <w:rPr>
          <w:sz w:val="28"/>
          <w:szCs w:val="28"/>
        </w:rPr>
        <w:t xml:space="preserve">Обеспечивается методическое сопровождение и повышение профессиональных компетенций специалистов ПМПК в разнообразных </w:t>
      </w:r>
      <w:r>
        <w:rPr>
          <w:sz w:val="28"/>
          <w:szCs w:val="28"/>
        </w:rPr>
        <w:lastRenderedPageBreak/>
        <w:t xml:space="preserve">формах (стажировки, семинары, </w:t>
      </w:r>
      <w:proofErr w:type="spellStart"/>
      <w:r>
        <w:rPr>
          <w:sz w:val="28"/>
          <w:szCs w:val="28"/>
        </w:rPr>
        <w:t>супервизия</w:t>
      </w:r>
      <w:proofErr w:type="spellEnd"/>
      <w:r>
        <w:rPr>
          <w:sz w:val="28"/>
          <w:szCs w:val="28"/>
        </w:rPr>
        <w:t>, дистанционные консультации, курсы повышения квалификации).</w:t>
      </w:r>
    </w:p>
    <w:p w:rsidR="00E662C4" w:rsidRDefault="00E662C4" w:rsidP="001050AD">
      <w:pPr>
        <w:pStyle w:val="Textbodyindent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1134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Отмечается высокий уровень взаимодействия ПМПК с учреждениями образования, здравоохранения, ФКУ «ГБ МСЭ по Новосибирской области» Минтруда России. На низком уровне организация взаимодействия с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>.</w:t>
      </w:r>
    </w:p>
    <w:p w:rsidR="00E662C4" w:rsidRPr="002F615B" w:rsidRDefault="00E662C4" w:rsidP="001050AD">
      <w:pPr>
        <w:pStyle w:val="Textbodyindent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1134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Комиссии, работающие на постоянной основе, выполняют всю полноту функций. Комиссии, работающие сессионно, выполняют в основном диагностическую функцию, остальные функции выполняются эпизодически. Доступность </w:t>
      </w:r>
      <w:r w:rsidRPr="002F615B">
        <w:rPr>
          <w:sz w:val="28"/>
          <w:szCs w:val="28"/>
        </w:rPr>
        <w:t>услуги ПМПК напрямую зависит от формы организации деятельности комиссии.</w:t>
      </w:r>
    </w:p>
    <w:p w:rsidR="00E662C4" w:rsidRPr="002F615B" w:rsidRDefault="00E662C4" w:rsidP="001050AD">
      <w:pPr>
        <w:pStyle w:val="Textbodyindent"/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ind w:left="284" w:firstLine="425"/>
        <w:jc w:val="both"/>
      </w:pPr>
      <w:r w:rsidRPr="002F615B">
        <w:rPr>
          <w:sz w:val="28"/>
          <w:szCs w:val="28"/>
        </w:rPr>
        <w:t>Число детей, обратившихся за  диагностической и консультативной помощью в   ПМПК, увеличилось  с  6658 детей в 2014 г. до 12859 детей в 2015 г. Прогнозируется дальнейшее увеличение числа обращений в связи с изменениями в законодательной базе РФ</w:t>
      </w:r>
      <w:r w:rsidR="0084244F" w:rsidRPr="002F615B">
        <w:rPr>
          <w:sz w:val="28"/>
          <w:szCs w:val="28"/>
        </w:rPr>
        <w:t>.</w:t>
      </w:r>
    </w:p>
    <w:p w:rsidR="00E662C4" w:rsidRPr="00BF1A1F" w:rsidRDefault="00E662C4" w:rsidP="001050AD">
      <w:pPr>
        <w:pStyle w:val="Textbodyindent"/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ind w:left="284" w:firstLine="425"/>
        <w:jc w:val="both"/>
        <w:rPr>
          <w:color w:val="C0504D" w:themeColor="accent2"/>
        </w:rPr>
      </w:pPr>
      <w:r w:rsidRPr="002F615B">
        <w:rPr>
          <w:sz w:val="28"/>
          <w:szCs w:val="28"/>
        </w:rPr>
        <w:t xml:space="preserve">Сократилось число рекомендаций </w:t>
      </w:r>
      <w:r w:rsidR="00922C00">
        <w:rPr>
          <w:sz w:val="28"/>
          <w:szCs w:val="28"/>
        </w:rPr>
        <w:t xml:space="preserve">по </w:t>
      </w:r>
      <w:proofErr w:type="gramStart"/>
      <w:r w:rsidRPr="002F615B">
        <w:rPr>
          <w:sz w:val="28"/>
          <w:szCs w:val="28"/>
        </w:rPr>
        <w:t>обучени</w:t>
      </w:r>
      <w:r w:rsidR="00922C00">
        <w:rPr>
          <w:sz w:val="28"/>
          <w:szCs w:val="28"/>
        </w:rPr>
        <w:t>ю</w:t>
      </w:r>
      <w:proofErr w:type="gramEnd"/>
      <w:r w:rsidRPr="002F615B">
        <w:rPr>
          <w:sz w:val="28"/>
          <w:szCs w:val="28"/>
        </w:rPr>
        <w:t xml:space="preserve"> по адаптированной</w:t>
      </w:r>
      <w:r>
        <w:rPr>
          <w:sz w:val="28"/>
          <w:szCs w:val="28"/>
        </w:rPr>
        <w:t xml:space="preserve"> общеобразовательной программе для детей с ЗПР, </w:t>
      </w:r>
      <w:r w:rsidR="0084244F">
        <w:rPr>
          <w:sz w:val="28"/>
          <w:szCs w:val="28"/>
        </w:rPr>
        <w:t xml:space="preserve">что может свидетельствовать о развитии системы ППМС сопровождения в дошкольных организациях и оказанию своевременной </w:t>
      </w:r>
      <w:r w:rsidR="002F615B">
        <w:rPr>
          <w:sz w:val="28"/>
          <w:szCs w:val="28"/>
        </w:rPr>
        <w:t xml:space="preserve">коррекционно-развивающей </w:t>
      </w:r>
      <w:r w:rsidR="0084244F">
        <w:rPr>
          <w:sz w:val="28"/>
          <w:szCs w:val="28"/>
        </w:rPr>
        <w:t>помощи детям.</w:t>
      </w:r>
    </w:p>
    <w:p w:rsidR="00E662C4" w:rsidRDefault="00E662C4" w:rsidP="001050AD">
      <w:pPr>
        <w:pStyle w:val="Textbodyindent"/>
        <w:numPr>
          <w:ilvl w:val="0"/>
          <w:numId w:val="35"/>
        </w:numPr>
        <w:tabs>
          <w:tab w:val="left" w:pos="709"/>
          <w:tab w:val="left" w:pos="851"/>
          <w:tab w:val="left" w:pos="1134"/>
        </w:tabs>
        <w:ind w:left="284" w:firstLine="425"/>
        <w:jc w:val="both"/>
      </w:pPr>
      <w:r>
        <w:rPr>
          <w:sz w:val="28"/>
          <w:szCs w:val="28"/>
        </w:rPr>
        <w:t xml:space="preserve">На протяжении нескольких лет в сельской местности по сравнению с г. Новосибирском отмечается низкий уровень </w:t>
      </w:r>
      <w:proofErr w:type="spellStart"/>
      <w:r>
        <w:rPr>
          <w:sz w:val="28"/>
          <w:szCs w:val="28"/>
        </w:rPr>
        <w:t>выявляемости</w:t>
      </w:r>
      <w:proofErr w:type="spellEnd"/>
      <w:r>
        <w:rPr>
          <w:sz w:val="28"/>
          <w:szCs w:val="28"/>
        </w:rPr>
        <w:t xml:space="preserve"> детей, нуждающихся в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адаптированным общеобразовательным программа</w:t>
      </w:r>
      <w:r w:rsidR="002F615B">
        <w:rPr>
          <w:sz w:val="28"/>
          <w:szCs w:val="28"/>
        </w:rPr>
        <w:t>м</w:t>
      </w:r>
      <w:r>
        <w:rPr>
          <w:sz w:val="28"/>
          <w:szCs w:val="28"/>
        </w:rPr>
        <w:t xml:space="preserve"> для обучающихся глухих и слабослышащих, слепых и слабовидящих, </w:t>
      </w:r>
      <w:r w:rsidR="00922C00">
        <w:rPr>
          <w:sz w:val="28"/>
          <w:szCs w:val="28"/>
        </w:rPr>
        <w:t xml:space="preserve">с </w:t>
      </w:r>
      <w:r>
        <w:rPr>
          <w:sz w:val="28"/>
          <w:szCs w:val="28"/>
        </w:rPr>
        <w:t>тяжелыми нарушениями речи, нарушением опорно-двигательного аппарата.</w:t>
      </w:r>
    </w:p>
    <w:p w:rsidR="00E662C4" w:rsidRDefault="00E662C4" w:rsidP="001050AD">
      <w:pPr>
        <w:pStyle w:val="Textbodyindent"/>
        <w:widowControl w:val="0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1134"/>
        </w:tabs>
        <w:ind w:left="284" w:firstLine="425"/>
        <w:jc w:val="both"/>
      </w:pPr>
      <w:r>
        <w:rPr>
          <w:sz w:val="28"/>
          <w:szCs w:val="28"/>
        </w:rPr>
        <w:t xml:space="preserve">Последние 2 года наблюдается увеличение обращений обучающихся как дошкольного, так и школьного возраста с нарушением слуха и зрения. 3 образовательные организации, реализующие АОП для глухих и слабослышащих обучающихся, полностью удовлетворяют потребность обратившихся. Специальная (коррекционная) школа № 39, реализующая АОП для слепых и слабовидящих обучающихся,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2 года не может удовлетворить потребность всех обратившихся.</w:t>
      </w:r>
    </w:p>
    <w:p w:rsidR="00E662C4" w:rsidRPr="00335C8C" w:rsidRDefault="00E662C4" w:rsidP="001050AD">
      <w:pPr>
        <w:pStyle w:val="Textbodyindent"/>
        <w:widowControl w:val="0"/>
        <w:numPr>
          <w:ilvl w:val="0"/>
          <w:numId w:val="35"/>
        </w:numPr>
        <w:tabs>
          <w:tab w:val="left" w:pos="0"/>
          <w:tab w:val="left" w:pos="709"/>
          <w:tab w:val="left" w:pos="851"/>
          <w:tab w:val="left" w:pos="1134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Велика потребность детского населения в </w:t>
      </w:r>
      <w:proofErr w:type="gramStart"/>
      <w:r>
        <w:rPr>
          <w:sz w:val="28"/>
          <w:szCs w:val="28"/>
        </w:rPr>
        <w:t>обучении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 для детей с тяжелыми нарушениями речи (24% от общего числа рекомендаций)</w:t>
      </w:r>
      <w:r w:rsidR="002F615B">
        <w:rPr>
          <w:sz w:val="28"/>
          <w:szCs w:val="28"/>
        </w:rPr>
        <w:t>, особенно дошкольного возраста</w:t>
      </w:r>
      <w:r>
        <w:rPr>
          <w:sz w:val="28"/>
          <w:szCs w:val="28"/>
        </w:rPr>
        <w:t xml:space="preserve">. </w:t>
      </w:r>
      <w:r w:rsidR="002F615B">
        <w:rPr>
          <w:sz w:val="28"/>
          <w:szCs w:val="28"/>
        </w:rPr>
        <w:t>Данная ситуация определяет необходимость открытия групп коррекционной направленности</w:t>
      </w:r>
      <w:r w:rsidR="003449CD">
        <w:rPr>
          <w:sz w:val="28"/>
          <w:szCs w:val="28"/>
        </w:rPr>
        <w:t xml:space="preserve"> в ДОУ</w:t>
      </w:r>
      <w:r w:rsidR="002F615B">
        <w:rPr>
          <w:sz w:val="28"/>
          <w:szCs w:val="28"/>
        </w:rPr>
        <w:t xml:space="preserve">, коррекционных классов </w:t>
      </w:r>
      <w:r w:rsidR="003449CD">
        <w:rPr>
          <w:sz w:val="28"/>
          <w:szCs w:val="28"/>
        </w:rPr>
        <w:t xml:space="preserve">и </w:t>
      </w:r>
      <w:proofErr w:type="spellStart"/>
      <w:r w:rsidR="003449CD">
        <w:rPr>
          <w:sz w:val="28"/>
          <w:szCs w:val="28"/>
        </w:rPr>
        <w:t>логопунктов</w:t>
      </w:r>
      <w:proofErr w:type="spellEnd"/>
      <w:r w:rsidR="003449CD">
        <w:rPr>
          <w:sz w:val="28"/>
          <w:szCs w:val="28"/>
        </w:rPr>
        <w:t xml:space="preserve"> </w:t>
      </w:r>
      <w:r w:rsidR="002F615B">
        <w:rPr>
          <w:sz w:val="28"/>
          <w:szCs w:val="28"/>
        </w:rPr>
        <w:t>в общеобразовательных организациях</w:t>
      </w:r>
      <w:r w:rsidR="003449CD">
        <w:rPr>
          <w:sz w:val="28"/>
          <w:szCs w:val="28"/>
        </w:rPr>
        <w:t>.</w:t>
      </w:r>
      <w:r w:rsidR="002F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Продолжают сохраняться сложности обеспечения условий </w:t>
      </w:r>
      <w:proofErr w:type="gramStart"/>
      <w:r>
        <w:rPr>
          <w:sz w:val="28"/>
          <w:szCs w:val="28"/>
        </w:rPr>
        <w:t>для обучения по адаптированной общеобразовательной программе для детей</w:t>
      </w:r>
      <w:r w:rsidR="003449CD" w:rsidRPr="00335C8C">
        <w:rPr>
          <w:sz w:val="28"/>
          <w:szCs w:val="28"/>
        </w:rPr>
        <w:t xml:space="preserve"> с </w:t>
      </w:r>
      <w:r w:rsidR="003449CD" w:rsidRPr="003449CD">
        <w:rPr>
          <w:sz w:val="28"/>
          <w:szCs w:val="28"/>
        </w:rPr>
        <w:t xml:space="preserve">тяжелыми нарушениями речи </w:t>
      </w:r>
      <w:r w:rsidRPr="003449CD">
        <w:rPr>
          <w:sz w:val="28"/>
          <w:szCs w:val="28"/>
        </w:rPr>
        <w:t>в отдельной образовательной организации</w:t>
      </w:r>
      <w:proofErr w:type="gramEnd"/>
      <w:r w:rsidR="003449CD" w:rsidRPr="00335C8C">
        <w:rPr>
          <w:sz w:val="28"/>
          <w:szCs w:val="28"/>
        </w:rPr>
        <w:t xml:space="preserve"> (специальн</w:t>
      </w:r>
      <w:r w:rsidR="00335C8C" w:rsidRPr="00335C8C">
        <w:rPr>
          <w:sz w:val="28"/>
          <w:szCs w:val="28"/>
        </w:rPr>
        <w:t>ая</w:t>
      </w:r>
      <w:r w:rsidRPr="00335C8C">
        <w:rPr>
          <w:sz w:val="28"/>
          <w:szCs w:val="28"/>
        </w:rPr>
        <w:t xml:space="preserve"> (коррекционн</w:t>
      </w:r>
      <w:r w:rsidR="00335C8C" w:rsidRPr="00335C8C">
        <w:rPr>
          <w:sz w:val="28"/>
          <w:szCs w:val="28"/>
        </w:rPr>
        <w:t>ая</w:t>
      </w:r>
      <w:r w:rsidRPr="00335C8C">
        <w:rPr>
          <w:sz w:val="28"/>
          <w:szCs w:val="28"/>
        </w:rPr>
        <w:t>) школ</w:t>
      </w:r>
      <w:r w:rsidR="003449CD" w:rsidRPr="00335C8C">
        <w:rPr>
          <w:sz w:val="28"/>
          <w:szCs w:val="28"/>
        </w:rPr>
        <w:t>е</w:t>
      </w:r>
      <w:r w:rsidRPr="00335C8C">
        <w:rPr>
          <w:sz w:val="28"/>
          <w:szCs w:val="28"/>
        </w:rPr>
        <w:t xml:space="preserve"> № 116</w:t>
      </w:r>
      <w:r w:rsidR="00922C00" w:rsidRPr="00335C8C">
        <w:rPr>
          <w:sz w:val="28"/>
          <w:szCs w:val="28"/>
        </w:rPr>
        <w:t xml:space="preserve"> г. Новосибирска</w:t>
      </w:r>
      <w:r w:rsidR="00335C8C" w:rsidRPr="00335C8C">
        <w:rPr>
          <w:sz w:val="28"/>
          <w:szCs w:val="28"/>
        </w:rPr>
        <w:t xml:space="preserve"> не может удовлетворить все потребности</w:t>
      </w:r>
      <w:r w:rsidR="003449CD" w:rsidRPr="00335C8C">
        <w:rPr>
          <w:sz w:val="28"/>
          <w:szCs w:val="28"/>
        </w:rPr>
        <w:t>)</w:t>
      </w:r>
      <w:r w:rsidRPr="00335C8C">
        <w:rPr>
          <w:sz w:val="28"/>
          <w:szCs w:val="28"/>
        </w:rPr>
        <w:t>.</w:t>
      </w:r>
    </w:p>
    <w:p w:rsidR="009D0C80" w:rsidRDefault="009D0C80" w:rsidP="00C51F6C">
      <w:pPr>
        <w:pStyle w:val="Textbodyindent"/>
        <w:tabs>
          <w:tab w:val="left" w:pos="1134"/>
        </w:tabs>
        <w:ind w:left="284" w:firstLine="425"/>
        <w:jc w:val="both"/>
        <w:rPr>
          <w:b/>
          <w:sz w:val="28"/>
          <w:szCs w:val="28"/>
        </w:rPr>
      </w:pPr>
    </w:p>
    <w:p w:rsidR="009D0C80" w:rsidRDefault="009D0C80" w:rsidP="00C51F6C">
      <w:pPr>
        <w:pStyle w:val="Textbodyindent"/>
        <w:tabs>
          <w:tab w:val="left" w:pos="1134"/>
        </w:tabs>
        <w:ind w:left="284" w:firstLine="425"/>
        <w:jc w:val="both"/>
        <w:rPr>
          <w:b/>
          <w:sz w:val="28"/>
          <w:szCs w:val="28"/>
        </w:rPr>
      </w:pPr>
    </w:p>
    <w:p w:rsidR="00E662C4" w:rsidRDefault="00E662C4" w:rsidP="00C51F6C">
      <w:pPr>
        <w:pStyle w:val="Textbodyindent"/>
        <w:tabs>
          <w:tab w:val="left" w:pos="1134"/>
        </w:tabs>
        <w:ind w:left="284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Предложения:</w:t>
      </w:r>
    </w:p>
    <w:p w:rsidR="00E662C4" w:rsidRDefault="00E662C4" w:rsidP="00C51F6C">
      <w:pPr>
        <w:pStyle w:val="Textbodyindent"/>
        <w:tabs>
          <w:tab w:val="left" w:pos="720"/>
          <w:tab w:val="left" w:pos="1134"/>
        </w:tabs>
        <w:ind w:left="284" w:firstLine="425"/>
        <w:jc w:val="both"/>
      </w:pPr>
      <w:r>
        <w:rPr>
          <w:sz w:val="28"/>
          <w:szCs w:val="28"/>
        </w:rPr>
        <w:t xml:space="preserve">1. </w:t>
      </w:r>
      <w:r w:rsidR="003449CD">
        <w:rPr>
          <w:sz w:val="28"/>
          <w:szCs w:val="28"/>
        </w:rPr>
        <w:t>Информировать</w:t>
      </w:r>
      <w:r>
        <w:rPr>
          <w:sz w:val="28"/>
          <w:szCs w:val="28"/>
        </w:rPr>
        <w:t xml:space="preserve"> руководителей </w:t>
      </w:r>
      <w:r w:rsidR="003449CD">
        <w:rPr>
          <w:sz w:val="28"/>
          <w:szCs w:val="28"/>
        </w:rPr>
        <w:t>органов управления муниципальных</w:t>
      </w:r>
      <w:r>
        <w:rPr>
          <w:sz w:val="28"/>
          <w:szCs w:val="28"/>
        </w:rPr>
        <w:t xml:space="preserve"> образовани</w:t>
      </w:r>
      <w:r w:rsidR="003449CD">
        <w:rPr>
          <w:sz w:val="28"/>
          <w:szCs w:val="28"/>
        </w:rPr>
        <w:t>й и городских округов</w:t>
      </w:r>
      <w:r>
        <w:rPr>
          <w:sz w:val="28"/>
          <w:szCs w:val="28"/>
        </w:rPr>
        <w:t xml:space="preserve">, председателей </w:t>
      </w:r>
      <w:r w:rsidR="003449CD">
        <w:rPr>
          <w:sz w:val="28"/>
          <w:szCs w:val="28"/>
        </w:rPr>
        <w:t>Т</w:t>
      </w:r>
      <w:r>
        <w:rPr>
          <w:sz w:val="28"/>
          <w:szCs w:val="28"/>
        </w:rPr>
        <w:t xml:space="preserve">ПМПК </w:t>
      </w:r>
      <w:r w:rsidR="003449CD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</w:t>
      </w:r>
      <w:r w:rsidR="003449CD">
        <w:rPr>
          <w:sz w:val="28"/>
          <w:szCs w:val="28"/>
        </w:rPr>
        <w:t>ах</w:t>
      </w:r>
      <w:r>
        <w:rPr>
          <w:sz w:val="28"/>
          <w:szCs w:val="28"/>
        </w:rPr>
        <w:t xml:space="preserve"> анализа деятельности </w:t>
      </w:r>
      <w:r w:rsidR="003449CD">
        <w:rPr>
          <w:sz w:val="28"/>
          <w:szCs w:val="28"/>
        </w:rPr>
        <w:t>психолого-медико-педагогических комиссий Новосибирской области</w:t>
      </w:r>
      <w:r>
        <w:rPr>
          <w:sz w:val="28"/>
          <w:szCs w:val="28"/>
        </w:rPr>
        <w:t xml:space="preserve"> за 2015 г.</w:t>
      </w:r>
    </w:p>
    <w:p w:rsidR="00BF1A1F" w:rsidRDefault="00E662C4" w:rsidP="00C51F6C">
      <w:pPr>
        <w:pStyle w:val="Textbodyindent"/>
        <w:tabs>
          <w:tab w:val="left" w:pos="720"/>
          <w:tab w:val="left" w:pos="1134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руководителям муниципальных управлений образования </w:t>
      </w:r>
    </w:p>
    <w:p w:rsidR="003449CD" w:rsidRPr="00DD0C34" w:rsidRDefault="00BF1A1F" w:rsidP="00C51F6C">
      <w:pPr>
        <w:pStyle w:val="Textbodyindent"/>
        <w:tabs>
          <w:tab w:val="left" w:pos="720"/>
          <w:tab w:val="left" w:pos="1134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62C4" w:rsidRPr="00DD0C34">
        <w:rPr>
          <w:sz w:val="28"/>
          <w:szCs w:val="28"/>
        </w:rPr>
        <w:t xml:space="preserve">заслушать руководителей </w:t>
      </w:r>
      <w:r w:rsidR="003449CD" w:rsidRPr="00DD0C34">
        <w:rPr>
          <w:sz w:val="28"/>
          <w:szCs w:val="28"/>
        </w:rPr>
        <w:t xml:space="preserve">территориальных </w:t>
      </w:r>
      <w:r w:rsidR="00E662C4" w:rsidRPr="00DD0C34">
        <w:rPr>
          <w:sz w:val="28"/>
          <w:szCs w:val="28"/>
        </w:rPr>
        <w:t xml:space="preserve">ПМПК о результатах </w:t>
      </w:r>
      <w:r w:rsidR="003449CD" w:rsidRPr="00DD0C34">
        <w:rPr>
          <w:sz w:val="28"/>
          <w:szCs w:val="28"/>
        </w:rPr>
        <w:t>деятельности за 2015 год;</w:t>
      </w:r>
    </w:p>
    <w:p w:rsidR="00E662C4" w:rsidRPr="00DD0C34" w:rsidRDefault="003449CD" w:rsidP="00C51F6C">
      <w:pPr>
        <w:pStyle w:val="Textbodyindent"/>
        <w:tabs>
          <w:tab w:val="left" w:pos="720"/>
          <w:tab w:val="left" w:pos="1134"/>
        </w:tabs>
        <w:ind w:left="284" w:firstLine="425"/>
        <w:jc w:val="both"/>
        <w:rPr>
          <w:sz w:val="28"/>
          <w:szCs w:val="28"/>
        </w:rPr>
      </w:pPr>
      <w:r w:rsidRPr="00DD0C34">
        <w:rPr>
          <w:sz w:val="28"/>
          <w:szCs w:val="28"/>
        </w:rPr>
        <w:t>-</w:t>
      </w:r>
      <w:r w:rsidR="00C439E3" w:rsidRPr="00DD0C34">
        <w:rPr>
          <w:sz w:val="28"/>
          <w:szCs w:val="28"/>
        </w:rPr>
        <w:t xml:space="preserve">обеспечивать условия для деятельности ТПМПК, в соответствии </w:t>
      </w:r>
      <w:r w:rsidR="00DD0C34">
        <w:rPr>
          <w:sz w:val="28"/>
          <w:szCs w:val="28"/>
        </w:rPr>
        <w:t xml:space="preserve">с </w:t>
      </w:r>
      <w:r w:rsidR="00C439E3" w:rsidRPr="00DD0C34">
        <w:rPr>
          <w:sz w:val="28"/>
          <w:szCs w:val="28"/>
        </w:rPr>
        <w:t>П</w:t>
      </w:r>
      <w:r w:rsidR="00E662C4" w:rsidRPr="00DD0C34">
        <w:rPr>
          <w:sz w:val="28"/>
          <w:szCs w:val="28"/>
        </w:rPr>
        <w:t>риказ</w:t>
      </w:r>
      <w:r w:rsidR="00C439E3" w:rsidRPr="00DD0C34">
        <w:rPr>
          <w:sz w:val="28"/>
          <w:szCs w:val="28"/>
        </w:rPr>
        <w:t>ом</w:t>
      </w:r>
      <w:r w:rsidR="00DD0C34">
        <w:rPr>
          <w:sz w:val="28"/>
          <w:szCs w:val="28"/>
        </w:rPr>
        <w:t xml:space="preserve"> м</w:t>
      </w:r>
      <w:r w:rsidR="00E662C4" w:rsidRPr="00DD0C34">
        <w:rPr>
          <w:sz w:val="28"/>
          <w:szCs w:val="28"/>
        </w:rPr>
        <w:t xml:space="preserve">инистерства образовании </w:t>
      </w:r>
      <w:r w:rsidR="00DD0C34">
        <w:rPr>
          <w:sz w:val="28"/>
          <w:szCs w:val="28"/>
        </w:rPr>
        <w:t xml:space="preserve">и науки </w:t>
      </w:r>
      <w:r w:rsidR="00E662C4" w:rsidRPr="00DD0C34">
        <w:rPr>
          <w:sz w:val="28"/>
          <w:szCs w:val="28"/>
        </w:rPr>
        <w:t xml:space="preserve">РФ </w:t>
      </w:r>
      <w:r w:rsidR="00C439E3" w:rsidRPr="00DD0C34">
        <w:rPr>
          <w:sz w:val="28"/>
          <w:szCs w:val="28"/>
        </w:rPr>
        <w:t xml:space="preserve">№ 1082 от 20.09.2013  </w:t>
      </w:r>
      <w:r w:rsidR="00E662C4" w:rsidRPr="00DD0C34">
        <w:rPr>
          <w:sz w:val="28"/>
          <w:szCs w:val="28"/>
        </w:rPr>
        <w:t>«Об утверждении</w:t>
      </w:r>
      <w:r w:rsidR="00C850FD">
        <w:rPr>
          <w:sz w:val="28"/>
          <w:szCs w:val="28"/>
        </w:rPr>
        <w:t xml:space="preserve"> Положения о психолого-медико-педагогической комиссии</w:t>
      </w:r>
      <w:r w:rsidR="00C439E3" w:rsidRPr="00DD0C34">
        <w:rPr>
          <w:sz w:val="28"/>
          <w:szCs w:val="28"/>
        </w:rPr>
        <w:t>»;</w:t>
      </w:r>
    </w:p>
    <w:p w:rsidR="00DD0C34" w:rsidRPr="00DD0C34" w:rsidRDefault="00BF1A1F" w:rsidP="00C51F6C">
      <w:pPr>
        <w:pStyle w:val="Textbodyindent"/>
        <w:tabs>
          <w:tab w:val="left" w:pos="720"/>
          <w:tab w:val="left" w:pos="1134"/>
        </w:tabs>
        <w:ind w:left="284" w:firstLine="425"/>
        <w:jc w:val="both"/>
        <w:rPr>
          <w:sz w:val="28"/>
          <w:szCs w:val="28"/>
        </w:rPr>
      </w:pPr>
      <w:r w:rsidRPr="00DD0C34">
        <w:rPr>
          <w:sz w:val="28"/>
          <w:szCs w:val="28"/>
        </w:rPr>
        <w:t>-</w:t>
      </w:r>
      <w:r w:rsidR="00C439E3" w:rsidRPr="00DD0C34">
        <w:rPr>
          <w:sz w:val="28"/>
          <w:szCs w:val="28"/>
        </w:rPr>
        <w:t xml:space="preserve">усилить контроль за выполнением образовательными организациями </w:t>
      </w:r>
      <w:r w:rsidR="00DD0C34" w:rsidRPr="00DD0C34">
        <w:rPr>
          <w:sz w:val="28"/>
          <w:szCs w:val="28"/>
        </w:rPr>
        <w:t xml:space="preserve">рекомендаций ПМПК по созданию специальных образовательных условий </w:t>
      </w:r>
      <w:r w:rsidR="00DD0C34">
        <w:rPr>
          <w:sz w:val="28"/>
          <w:szCs w:val="28"/>
        </w:rPr>
        <w:t xml:space="preserve">для </w:t>
      </w:r>
      <w:r w:rsidR="00DD0C34" w:rsidRPr="00DD0C34">
        <w:rPr>
          <w:sz w:val="28"/>
          <w:szCs w:val="28"/>
        </w:rPr>
        <w:t>обучающи</w:t>
      </w:r>
      <w:r w:rsidR="00DD0C34">
        <w:rPr>
          <w:sz w:val="28"/>
          <w:szCs w:val="28"/>
        </w:rPr>
        <w:t>х</w:t>
      </w:r>
      <w:r w:rsidR="00DD0C34" w:rsidRPr="00DD0C34">
        <w:rPr>
          <w:sz w:val="28"/>
          <w:szCs w:val="28"/>
        </w:rPr>
        <w:t>ся с ОВЗ и рекомендаций ФКУ «Г</w:t>
      </w:r>
      <w:r w:rsidR="00D05479">
        <w:rPr>
          <w:sz w:val="28"/>
          <w:szCs w:val="28"/>
        </w:rPr>
        <w:t>Б МСЭ по Новосибирской области»</w:t>
      </w:r>
      <w:r w:rsidR="00DD0C34" w:rsidRPr="00DD0C34">
        <w:rPr>
          <w:sz w:val="28"/>
          <w:szCs w:val="28"/>
        </w:rPr>
        <w:t>, внесенны</w:t>
      </w:r>
      <w:r w:rsidR="00335C8C">
        <w:rPr>
          <w:sz w:val="28"/>
          <w:szCs w:val="28"/>
        </w:rPr>
        <w:t>х</w:t>
      </w:r>
      <w:r w:rsidR="00DD0C34" w:rsidRPr="00DD0C34">
        <w:rPr>
          <w:sz w:val="28"/>
          <w:szCs w:val="28"/>
        </w:rPr>
        <w:t xml:space="preserve"> </w:t>
      </w:r>
      <w:proofErr w:type="gramStart"/>
      <w:r w:rsidR="00DD0C34" w:rsidRPr="00DD0C34">
        <w:rPr>
          <w:sz w:val="28"/>
          <w:szCs w:val="28"/>
        </w:rPr>
        <w:t>в</w:t>
      </w:r>
      <w:proofErr w:type="gramEnd"/>
      <w:r w:rsidR="00DD0C34" w:rsidRPr="00DD0C34">
        <w:rPr>
          <w:sz w:val="28"/>
          <w:szCs w:val="28"/>
        </w:rPr>
        <w:t xml:space="preserve"> </w:t>
      </w:r>
      <w:proofErr w:type="gramStart"/>
      <w:r w:rsidR="00DD0C34" w:rsidRPr="00DD0C34">
        <w:rPr>
          <w:sz w:val="28"/>
          <w:szCs w:val="28"/>
        </w:rPr>
        <w:t>ИПРА</w:t>
      </w:r>
      <w:proofErr w:type="gramEnd"/>
      <w:r w:rsidR="00DD0C34" w:rsidRPr="00DD0C34">
        <w:rPr>
          <w:sz w:val="28"/>
          <w:szCs w:val="28"/>
        </w:rPr>
        <w:t xml:space="preserve"> детей-инвалидов</w:t>
      </w:r>
      <w:r w:rsidR="00D05479">
        <w:rPr>
          <w:sz w:val="28"/>
          <w:szCs w:val="28"/>
        </w:rPr>
        <w:t>;</w:t>
      </w:r>
    </w:p>
    <w:p w:rsidR="00E662C4" w:rsidRDefault="00BF1A1F" w:rsidP="00C51F6C">
      <w:pPr>
        <w:pStyle w:val="Textbodyindent"/>
        <w:tabs>
          <w:tab w:val="left" w:pos="1134"/>
          <w:tab w:val="left" w:pos="144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5479">
        <w:rPr>
          <w:sz w:val="28"/>
          <w:szCs w:val="28"/>
        </w:rPr>
        <w:t>про</w:t>
      </w:r>
      <w:r w:rsidR="00335C8C">
        <w:rPr>
          <w:sz w:val="28"/>
          <w:szCs w:val="28"/>
        </w:rPr>
        <w:t>анализировать</w:t>
      </w:r>
      <w:r w:rsidR="00D05479">
        <w:rPr>
          <w:sz w:val="28"/>
          <w:szCs w:val="28"/>
        </w:rPr>
        <w:t xml:space="preserve"> потребност</w:t>
      </w:r>
      <w:r w:rsidR="00335C8C">
        <w:rPr>
          <w:sz w:val="28"/>
          <w:szCs w:val="28"/>
        </w:rPr>
        <w:t>и</w:t>
      </w:r>
      <w:r w:rsidR="00D05479">
        <w:rPr>
          <w:sz w:val="28"/>
          <w:szCs w:val="28"/>
        </w:rPr>
        <w:t xml:space="preserve"> детского населения, проживающего на территории, с целью последующего</w:t>
      </w:r>
      <w:r w:rsidR="00C850FD">
        <w:rPr>
          <w:sz w:val="28"/>
          <w:szCs w:val="28"/>
        </w:rPr>
        <w:t xml:space="preserve"> обеспечения необходимыми</w:t>
      </w:r>
      <w:r w:rsidR="00D05479">
        <w:rPr>
          <w:sz w:val="28"/>
          <w:szCs w:val="28"/>
        </w:rPr>
        <w:t xml:space="preserve"> </w:t>
      </w:r>
      <w:r w:rsidR="00C850FD">
        <w:rPr>
          <w:sz w:val="28"/>
          <w:szCs w:val="28"/>
        </w:rPr>
        <w:t xml:space="preserve">специальными образовательными </w:t>
      </w:r>
      <w:r w:rsidR="00D05479">
        <w:rPr>
          <w:sz w:val="28"/>
          <w:szCs w:val="28"/>
        </w:rPr>
        <w:t>услови</w:t>
      </w:r>
      <w:r w:rsidR="00C850FD">
        <w:rPr>
          <w:sz w:val="28"/>
          <w:szCs w:val="28"/>
        </w:rPr>
        <w:t>ями, в том числе,</w:t>
      </w:r>
      <w:r w:rsidR="00D05479">
        <w:rPr>
          <w:sz w:val="28"/>
          <w:szCs w:val="28"/>
        </w:rPr>
        <w:t xml:space="preserve"> </w:t>
      </w:r>
      <w:r w:rsidR="00C850FD">
        <w:rPr>
          <w:sz w:val="28"/>
          <w:szCs w:val="28"/>
        </w:rPr>
        <w:t xml:space="preserve">в </w:t>
      </w:r>
      <w:proofErr w:type="gramStart"/>
      <w:r w:rsidR="00C850FD">
        <w:rPr>
          <w:sz w:val="28"/>
          <w:szCs w:val="28"/>
        </w:rPr>
        <w:t>обучении</w:t>
      </w:r>
      <w:proofErr w:type="gramEnd"/>
      <w:r w:rsidR="00C850FD">
        <w:rPr>
          <w:sz w:val="28"/>
          <w:szCs w:val="28"/>
        </w:rPr>
        <w:t xml:space="preserve"> по адаптированным образовательным программам </w:t>
      </w:r>
      <w:r w:rsidR="00DD0C34">
        <w:rPr>
          <w:sz w:val="28"/>
          <w:szCs w:val="28"/>
        </w:rPr>
        <w:t xml:space="preserve">в образовательных организациях </w:t>
      </w:r>
      <w:r w:rsidR="00D05479">
        <w:rPr>
          <w:sz w:val="28"/>
          <w:szCs w:val="28"/>
        </w:rPr>
        <w:t>(</w:t>
      </w:r>
      <w:r w:rsidR="00C850FD">
        <w:rPr>
          <w:sz w:val="28"/>
          <w:szCs w:val="28"/>
        </w:rPr>
        <w:t xml:space="preserve">открытие </w:t>
      </w:r>
      <w:r w:rsidR="00E662C4">
        <w:rPr>
          <w:sz w:val="28"/>
          <w:szCs w:val="28"/>
        </w:rPr>
        <w:t>групп</w:t>
      </w:r>
      <w:r w:rsidR="00335C8C">
        <w:rPr>
          <w:sz w:val="28"/>
          <w:szCs w:val="28"/>
        </w:rPr>
        <w:t xml:space="preserve"> коррекционной и комбинированной направленности</w:t>
      </w:r>
      <w:r w:rsidR="00D05479">
        <w:rPr>
          <w:sz w:val="28"/>
          <w:szCs w:val="28"/>
        </w:rPr>
        <w:t xml:space="preserve"> </w:t>
      </w:r>
      <w:r w:rsidR="00C850FD">
        <w:rPr>
          <w:sz w:val="28"/>
          <w:szCs w:val="28"/>
        </w:rPr>
        <w:t xml:space="preserve">в </w:t>
      </w:r>
      <w:r w:rsidR="00D05479">
        <w:rPr>
          <w:sz w:val="28"/>
          <w:szCs w:val="28"/>
        </w:rPr>
        <w:t>ДОО</w:t>
      </w:r>
      <w:r w:rsidR="00E662C4">
        <w:rPr>
          <w:sz w:val="28"/>
          <w:szCs w:val="28"/>
        </w:rPr>
        <w:t xml:space="preserve"> и </w:t>
      </w:r>
      <w:r w:rsidR="00D05479">
        <w:rPr>
          <w:sz w:val="28"/>
          <w:szCs w:val="28"/>
        </w:rPr>
        <w:t xml:space="preserve">коррекционных </w:t>
      </w:r>
      <w:r w:rsidR="00E662C4">
        <w:rPr>
          <w:sz w:val="28"/>
          <w:szCs w:val="28"/>
        </w:rPr>
        <w:t>классов</w:t>
      </w:r>
      <w:r w:rsidR="00C850FD">
        <w:rPr>
          <w:sz w:val="28"/>
          <w:szCs w:val="28"/>
        </w:rPr>
        <w:t xml:space="preserve"> в общеобразовательных организациях</w:t>
      </w:r>
      <w:r w:rsidR="00D05479">
        <w:rPr>
          <w:sz w:val="28"/>
          <w:szCs w:val="28"/>
        </w:rPr>
        <w:t>);</w:t>
      </w:r>
      <w:r w:rsidR="00E662C4">
        <w:rPr>
          <w:sz w:val="28"/>
          <w:szCs w:val="28"/>
        </w:rPr>
        <w:t xml:space="preserve"> </w:t>
      </w:r>
    </w:p>
    <w:p w:rsidR="00C850FD" w:rsidRDefault="00BF1A1F" w:rsidP="00C51F6C">
      <w:pPr>
        <w:pStyle w:val="Textbodyindent"/>
        <w:tabs>
          <w:tab w:val="left" w:pos="1134"/>
          <w:tab w:val="left" w:pos="144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5479">
        <w:rPr>
          <w:sz w:val="28"/>
          <w:szCs w:val="28"/>
        </w:rPr>
        <w:t xml:space="preserve"> </w:t>
      </w:r>
      <w:r w:rsidR="00C850FD">
        <w:rPr>
          <w:sz w:val="28"/>
          <w:szCs w:val="28"/>
        </w:rPr>
        <w:t>создавать условия для повышения квалификации специалистов ПМПК;</w:t>
      </w:r>
    </w:p>
    <w:p w:rsidR="00C850FD" w:rsidRDefault="00C850FD" w:rsidP="00C51F6C">
      <w:pPr>
        <w:pStyle w:val="Textbodyindent"/>
        <w:tabs>
          <w:tab w:val="left" w:pos="1134"/>
          <w:tab w:val="left" w:pos="144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68AE">
        <w:rPr>
          <w:sz w:val="28"/>
          <w:szCs w:val="28"/>
        </w:rPr>
        <w:t xml:space="preserve">развивать систему ППМС сопровождения для оказания своевременной помощи </w:t>
      </w:r>
      <w:proofErr w:type="gramStart"/>
      <w:r w:rsidR="00C368AE">
        <w:rPr>
          <w:sz w:val="28"/>
          <w:szCs w:val="28"/>
        </w:rPr>
        <w:t>обучающимся</w:t>
      </w:r>
      <w:proofErr w:type="gramEnd"/>
      <w:r w:rsidR="00C368AE">
        <w:rPr>
          <w:sz w:val="28"/>
          <w:szCs w:val="28"/>
        </w:rPr>
        <w:t xml:space="preserve"> с ОВЗ</w:t>
      </w:r>
      <w:r w:rsidR="00335C8C">
        <w:rPr>
          <w:sz w:val="28"/>
          <w:szCs w:val="28"/>
        </w:rPr>
        <w:t>, обеспечения условий для</w:t>
      </w:r>
      <w:r w:rsidR="00C368AE">
        <w:rPr>
          <w:sz w:val="28"/>
          <w:szCs w:val="28"/>
        </w:rPr>
        <w:t xml:space="preserve"> проведения коррекционно-развивающей работы;</w:t>
      </w:r>
    </w:p>
    <w:p w:rsidR="00DD0C34" w:rsidRDefault="00C368AE" w:rsidP="00C51F6C">
      <w:pPr>
        <w:pStyle w:val="Textbodyindent"/>
        <w:tabs>
          <w:tab w:val="left" w:pos="720"/>
          <w:tab w:val="left" w:pos="1134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4C1E">
        <w:rPr>
          <w:sz w:val="28"/>
          <w:szCs w:val="28"/>
        </w:rPr>
        <w:t>обеспечить</w:t>
      </w:r>
      <w:r w:rsidR="00DD0C34" w:rsidRPr="000B4C1E">
        <w:rPr>
          <w:sz w:val="28"/>
          <w:szCs w:val="28"/>
        </w:rPr>
        <w:t xml:space="preserve"> учет детского населения</w:t>
      </w:r>
      <w:r w:rsidR="00DD0C34">
        <w:rPr>
          <w:sz w:val="28"/>
          <w:szCs w:val="28"/>
        </w:rPr>
        <w:t xml:space="preserve">, нуждающегося в </w:t>
      </w:r>
      <w:r w:rsidR="000B4C1E">
        <w:rPr>
          <w:sz w:val="28"/>
          <w:szCs w:val="28"/>
        </w:rPr>
        <w:t>создании специальных образовательных условий</w:t>
      </w:r>
      <w:r w:rsidR="00DD0C34">
        <w:rPr>
          <w:sz w:val="28"/>
          <w:szCs w:val="28"/>
        </w:rPr>
        <w:t>, в том числе с использованием Единой электронной базы данных детей с ограниченными возможностями здоровья и детей-инвалидов Новосибирской области.</w:t>
      </w:r>
    </w:p>
    <w:p w:rsidR="00BF1A1F" w:rsidRDefault="00C368AE" w:rsidP="00C51F6C">
      <w:pPr>
        <w:pStyle w:val="Textbodyindent"/>
        <w:tabs>
          <w:tab w:val="left" w:pos="1134"/>
          <w:tab w:val="left" w:pos="144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62C4">
        <w:rPr>
          <w:sz w:val="28"/>
          <w:szCs w:val="28"/>
        </w:rPr>
        <w:t xml:space="preserve">. Рекомендовать руководителям </w:t>
      </w:r>
      <w:proofErr w:type="gramStart"/>
      <w:r w:rsidR="00E662C4">
        <w:rPr>
          <w:sz w:val="28"/>
          <w:szCs w:val="28"/>
        </w:rPr>
        <w:t>территориальных</w:t>
      </w:r>
      <w:proofErr w:type="gramEnd"/>
      <w:r w:rsidR="00E662C4">
        <w:rPr>
          <w:sz w:val="28"/>
          <w:szCs w:val="28"/>
        </w:rPr>
        <w:t xml:space="preserve"> ПМПК</w:t>
      </w:r>
      <w:r>
        <w:rPr>
          <w:sz w:val="28"/>
          <w:szCs w:val="28"/>
        </w:rPr>
        <w:t>:</w:t>
      </w:r>
      <w:r w:rsidR="00E662C4">
        <w:rPr>
          <w:sz w:val="28"/>
          <w:szCs w:val="28"/>
        </w:rPr>
        <w:t xml:space="preserve"> </w:t>
      </w:r>
    </w:p>
    <w:p w:rsidR="00C368AE" w:rsidRDefault="00BF1A1F" w:rsidP="00C51F6C">
      <w:pPr>
        <w:pStyle w:val="Textbodyindent"/>
        <w:tabs>
          <w:tab w:val="left" w:pos="1134"/>
          <w:tab w:val="left" w:pos="144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68AE">
        <w:rPr>
          <w:sz w:val="28"/>
          <w:szCs w:val="28"/>
        </w:rPr>
        <w:t>о</w:t>
      </w:r>
      <w:r w:rsidR="000B4C1E">
        <w:rPr>
          <w:sz w:val="28"/>
          <w:szCs w:val="28"/>
        </w:rPr>
        <w:t>существлять</w:t>
      </w:r>
      <w:r w:rsidR="00C368AE" w:rsidRPr="00C368AE">
        <w:rPr>
          <w:sz w:val="28"/>
          <w:szCs w:val="28"/>
        </w:rPr>
        <w:t xml:space="preserve"> </w:t>
      </w:r>
      <w:r w:rsidR="00C368AE">
        <w:rPr>
          <w:sz w:val="28"/>
          <w:szCs w:val="28"/>
        </w:rPr>
        <w:t>деятельность в соответствии с Положением о психолого-медико-педагогической комиссии, утвержденным приказом министерства образования и науки РФ №</w:t>
      </w:r>
      <w:r w:rsidR="00C368AE" w:rsidRPr="00DD0C34">
        <w:rPr>
          <w:sz w:val="28"/>
          <w:szCs w:val="28"/>
        </w:rPr>
        <w:t xml:space="preserve"> 1082 от 20.09.2013</w:t>
      </w:r>
      <w:r w:rsidR="00C368AE">
        <w:rPr>
          <w:sz w:val="28"/>
          <w:szCs w:val="28"/>
        </w:rPr>
        <w:t>;</w:t>
      </w:r>
    </w:p>
    <w:p w:rsidR="00DE0D58" w:rsidRDefault="00C368AE" w:rsidP="00C51F6C">
      <w:pPr>
        <w:pStyle w:val="Textbodyindent"/>
        <w:tabs>
          <w:tab w:val="left" w:pos="1134"/>
          <w:tab w:val="left" w:pos="144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62C4">
        <w:rPr>
          <w:sz w:val="28"/>
          <w:szCs w:val="28"/>
        </w:rPr>
        <w:t xml:space="preserve">планировать повышение </w:t>
      </w:r>
      <w:r w:rsidR="007228E4">
        <w:rPr>
          <w:sz w:val="28"/>
          <w:szCs w:val="28"/>
        </w:rPr>
        <w:t xml:space="preserve">компетентности специалистов комиссии через систему стажировок, консультаций на базе ЦПМПК, а также </w:t>
      </w:r>
      <w:r w:rsidR="00335C8C">
        <w:rPr>
          <w:sz w:val="28"/>
          <w:szCs w:val="28"/>
        </w:rPr>
        <w:t xml:space="preserve">обучение на курсах </w:t>
      </w:r>
      <w:r w:rsidR="007228E4">
        <w:rPr>
          <w:sz w:val="28"/>
          <w:szCs w:val="28"/>
        </w:rPr>
        <w:t>повышени</w:t>
      </w:r>
      <w:r w:rsidR="00335C8C">
        <w:rPr>
          <w:sz w:val="28"/>
          <w:szCs w:val="28"/>
        </w:rPr>
        <w:t>я</w:t>
      </w:r>
      <w:r w:rsidR="007228E4">
        <w:rPr>
          <w:sz w:val="28"/>
          <w:szCs w:val="28"/>
        </w:rPr>
        <w:t xml:space="preserve"> </w:t>
      </w:r>
      <w:r w:rsidR="00E662C4">
        <w:rPr>
          <w:sz w:val="28"/>
          <w:szCs w:val="28"/>
        </w:rPr>
        <w:t>квалификации</w:t>
      </w:r>
      <w:r>
        <w:rPr>
          <w:sz w:val="28"/>
          <w:szCs w:val="28"/>
        </w:rPr>
        <w:t>, в том числе</w:t>
      </w:r>
      <w:r w:rsidR="007228E4">
        <w:rPr>
          <w:sz w:val="28"/>
          <w:szCs w:val="28"/>
        </w:rPr>
        <w:t xml:space="preserve"> </w:t>
      </w:r>
      <w:r>
        <w:rPr>
          <w:sz w:val="28"/>
          <w:szCs w:val="28"/>
        </w:rPr>
        <w:t>в дистанционной форме</w:t>
      </w:r>
      <w:r w:rsidR="007228E4">
        <w:rPr>
          <w:sz w:val="28"/>
          <w:szCs w:val="28"/>
        </w:rPr>
        <w:t>;</w:t>
      </w:r>
      <w:r w:rsidR="00E662C4">
        <w:rPr>
          <w:sz w:val="28"/>
          <w:szCs w:val="28"/>
        </w:rPr>
        <w:t xml:space="preserve"> </w:t>
      </w:r>
    </w:p>
    <w:p w:rsidR="007228E4" w:rsidRDefault="00DE0D58" w:rsidP="00C51F6C">
      <w:pPr>
        <w:pStyle w:val="Textbodyindent"/>
        <w:tabs>
          <w:tab w:val="left" w:pos="1134"/>
          <w:tab w:val="left" w:pos="144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228E4">
        <w:rPr>
          <w:sz w:val="28"/>
          <w:szCs w:val="28"/>
        </w:rPr>
        <w:t>учитывать в работе методические рекомендации, разработанные ЦПМПК, по оформлению заключения и рекомендаций ПМПК;</w:t>
      </w:r>
    </w:p>
    <w:p w:rsidR="00E662C4" w:rsidRDefault="007228E4" w:rsidP="00C51F6C">
      <w:pPr>
        <w:pStyle w:val="Textbodyindent"/>
        <w:tabs>
          <w:tab w:val="left" w:pos="1134"/>
          <w:tab w:val="left" w:pos="144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662C4">
        <w:rPr>
          <w:sz w:val="28"/>
          <w:szCs w:val="28"/>
        </w:rPr>
        <w:t>проводить учет выполнения рекомендаций ТПМПК, в том числе через Единую электронную базу данных детей с ограниченными возможностями здоровья и детей-</w:t>
      </w:r>
      <w:r>
        <w:rPr>
          <w:sz w:val="28"/>
          <w:szCs w:val="28"/>
        </w:rPr>
        <w:t>инвалидов Новосибирской области;</w:t>
      </w:r>
    </w:p>
    <w:p w:rsidR="00E662C4" w:rsidRDefault="00DE0D58" w:rsidP="00C51F6C">
      <w:pPr>
        <w:pStyle w:val="Textbodyindent"/>
        <w:tabs>
          <w:tab w:val="left" w:pos="1134"/>
          <w:tab w:val="left" w:pos="144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28E4">
        <w:rPr>
          <w:sz w:val="28"/>
          <w:szCs w:val="28"/>
        </w:rPr>
        <w:t>расширять</w:t>
      </w:r>
      <w:r w:rsidR="00E662C4">
        <w:rPr>
          <w:sz w:val="28"/>
          <w:szCs w:val="28"/>
        </w:rPr>
        <w:t xml:space="preserve"> межведомственно</w:t>
      </w:r>
      <w:r w:rsidR="007228E4">
        <w:rPr>
          <w:sz w:val="28"/>
          <w:szCs w:val="28"/>
        </w:rPr>
        <w:t>е</w:t>
      </w:r>
      <w:r w:rsidR="00E662C4">
        <w:rPr>
          <w:sz w:val="28"/>
          <w:szCs w:val="28"/>
        </w:rPr>
        <w:t xml:space="preserve"> взаимодействи</w:t>
      </w:r>
      <w:r w:rsidR="007228E4">
        <w:rPr>
          <w:sz w:val="28"/>
          <w:szCs w:val="28"/>
        </w:rPr>
        <w:t>е</w:t>
      </w:r>
      <w:r w:rsidR="00E662C4">
        <w:rPr>
          <w:sz w:val="28"/>
          <w:szCs w:val="28"/>
        </w:rPr>
        <w:t xml:space="preserve">, планировать работу по укреплению взаимодействия с </w:t>
      </w:r>
      <w:proofErr w:type="spellStart"/>
      <w:r w:rsidR="00E662C4">
        <w:rPr>
          <w:sz w:val="28"/>
          <w:szCs w:val="28"/>
        </w:rPr>
        <w:t>КДНиЗП</w:t>
      </w:r>
      <w:proofErr w:type="spellEnd"/>
      <w:r w:rsidR="00E662C4">
        <w:rPr>
          <w:sz w:val="28"/>
          <w:szCs w:val="28"/>
        </w:rPr>
        <w:t>.</w:t>
      </w:r>
    </w:p>
    <w:p w:rsidR="00E662C4" w:rsidRDefault="00E662C4" w:rsidP="00C51F6C">
      <w:pPr>
        <w:pStyle w:val="Textbodyindent"/>
        <w:tabs>
          <w:tab w:val="left" w:pos="1134"/>
        </w:tabs>
        <w:ind w:left="284" w:firstLine="425"/>
        <w:jc w:val="both"/>
        <w:rPr>
          <w:sz w:val="28"/>
          <w:szCs w:val="28"/>
        </w:rPr>
      </w:pPr>
    </w:p>
    <w:p w:rsidR="00E662C4" w:rsidRDefault="00E662C4" w:rsidP="00C51F6C">
      <w:pPr>
        <w:pStyle w:val="Textbodyindent"/>
        <w:tabs>
          <w:tab w:val="left" w:pos="1134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ГБУ НСО «ОЦДК»                    </w:t>
      </w:r>
      <w:r>
        <w:rPr>
          <w:sz w:val="28"/>
          <w:szCs w:val="28"/>
        </w:rPr>
        <w:tab/>
        <w:t xml:space="preserve">                         С.В. </w:t>
      </w:r>
      <w:proofErr w:type="spellStart"/>
      <w:r>
        <w:rPr>
          <w:sz w:val="28"/>
          <w:szCs w:val="28"/>
        </w:rPr>
        <w:t>Самуйленко</w:t>
      </w:r>
      <w:proofErr w:type="spellEnd"/>
    </w:p>
    <w:p w:rsidR="00E662C4" w:rsidRDefault="00E662C4" w:rsidP="00C51F6C">
      <w:pPr>
        <w:pStyle w:val="Textbodyindent"/>
        <w:tabs>
          <w:tab w:val="left" w:pos="1134"/>
        </w:tabs>
        <w:ind w:left="284" w:firstLine="425"/>
        <w:jc w:val="both"/>
      </w:pPr>
      <w:r>
        <w:rPr>
          <w:sz w:val="28"/>
          <w:szCs w:val="28"/>
        </w:rPr>
        <w:t>Руководитель ЦПМПК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Н.А. Богданова</w:t>
      </w:r>
    </w:p>
    <w:p w:rsidR="00E662C4" w:rsidRDefault="00E662C4" w:rsidP="00C51F6C">
      <w:pPr>
        <w:pStyle w:val="Textbodyindent"/>
        <w:tabs>
          <w:tab w:val="left" w:pos="1134"/>
        </w:tabs>
        <w:ind w:left="284" w:firstLine="425"/>
        <w:jc w:val="both"/>
        <w:rPr>
          <w:sz w:val="20"/>
          <w:szCs w:val="20"/>
        </w:rPr>
      </w:pPr>
    </w:p>
    <w:p w:rsidR="00E662C4" w:rsidRDefault="00E662C4" w:rsidP="00E662C4">
      <w:pPr>
        <w:pStyle w:val="Standard"/>
        <w:pageBreakBefore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 1</w:t>
      </w:r>
    </w:p>
    <w:p w:rsidR="00E662C4" w:rsidRDefault="00E662C4" w:rsidP="00E662C4">
      <w:pPr>
        <w:pStyle w:val="Textbodyindent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Общие сведения о системе ПМПК в Новосибирской области</w:t>
      </w:r>
    </w:p>
    <w:tbl>
      <w:tblPr>
        <w:tblW w:w="10632" w:type="dxa"/>
        <w:tblInd w:w="-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567"/>
        <w:gridCol w:w="707"/>
        <w:gridCol w:w="425"/>
        <w:gridCol w:w="425"/>
        <w:gridCol w:w="424"/>
        <w:gridCol w:w="424"/>
        <w:gridCol w:w="429"/>
        <w:gridCol w:w="567"/>
        <w:gridCol w:w="567"/>
        <w:gridCol w:w="560"/>
        <w:gridCol w:w="707"/>
        <w:gridCol w:w="567"/>
        <w:gridCol w:w="569"/>
        <w:gridCol w:w="576"/>
      </w:tblGrid>
      <w:tr w:rsidR="00E662C4" w:rsidTr="00E662C4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Комиссия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</w:t>
            </w:r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ПР</w:t>
            </w:r>
            <w:proofErr w:type="gramEnd"/>
          </w:p>
        </w:tc>
        <w:tc>
          <w:tcPr>
            <w:tcW w:w="21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Направления</w:t>
            </w:r>
          </w:p>
          <w:p w:rsidR="00E662C4" w:rsidRDefault="00335C8C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</w:t>
            </w:r>
            <w:r w:rsidR="00E662C4">
              <w:rPr>
                <w:b/>
                <w:sz w:val="22"/>
                <w:szCs w:val="22"/>
                <w:lang w:eastAsia="en-US"/>
              </w:rPr>
              <w:t>еятельности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29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осмотренных детей по возрастам</w:t>
            </w:r>
          </w:p>
        </w:tc>
      </w:tr>
      <w:tr w:rsidR="00E662C4" w:rsidTr="00E662C4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62C4" w:rsidRDefault="00E662C4">
            <w:pPr>
              <w:pStyle w:val="Standard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662C4" w:rsidRDefault="00E662C4">
            <w:pPr>
              <w:pStyle w:val="Standard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 w:right="-107" w:hanging="109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0-3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 w:right="-107" w:hanging="109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3-7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 w:right="-107" w:hanging="109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7-12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 w:right="-107" w:hanging="109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12-18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 w:right="-107" w:hanging="109"/>
              <w:jc w:val="both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&lt;18</w:t>
            </w:r>
          </w:p>
        </w:tc>
      </w:tr>
      <w:tr w:rsidR="00E662C4" w:rsidTr="00E662C4">
        <w:trPr>
          <w:trHeight w:val="245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4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ЦПМПК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526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662C4" w:rsidTr="00E662C4">
        <w:trPr>
          <w:trHeight w:val="329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Школа-центр</w:t>
            </w: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662C4" w:rsidRDefault="00E662C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Барабинский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Каргатский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Карасукский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Куйбышевский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Купинский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Мошковский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Ордынский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Сузунский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Татарский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Тогучинский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185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Новосибирск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504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Дзержинский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Центральный округ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Калининский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Ленинский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Кировский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Первомайский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Баганский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1Г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-*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Бердск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Болотнинский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Венгеровский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Здвинский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1Г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</w:t>
            </w:r>
            <w:proofErr w:type="spellStart"/>
            <w:r>
              <w:rPr>
                <w:sz w:val="22"/>
                <w:szCs w:val="22"/>
                <w:lang w:eastAsia="en-US"/>
              </w:rPr>
              <w:t>Искитим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Искитимский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Колыванский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-*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Коченевский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Краснозерский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2Г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Кыштовский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З</w:t>
            </w:r>
            <w:proofErr w:type="gramEnd"/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rPr>
          <w:trHeight w:val="366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Маслянинский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Новосибирский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Обь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ЕН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Северный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4Г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-*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Убинский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1Г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-*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Чановский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2Г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Черепановский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6Г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Чистоозерный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1Г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ВП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 w:rsidP="001050AD">
            <w:pPr>
              <w:pStyle w:val="Textbodyindent"/>
              <w:numPr>
                <w:ilvl w:val="0"/>
                <w:numId w:val="15"/>
              </w:numPr>
              <w:spacing w:after="0" w:line="276" w:lineRule="auto"/>
              <w:ind w:left="-108" w:hanging="360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Чулымский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-108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 г.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83        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662C4" w:rsidTr="00E662C4">
        <w:trPr>
          <w:cantSplit/>
          <w:trHeight w:hRule="exact" w:val="73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-108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2015 г.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113" w:right="113"/>
              <w:jc w:val="both"/>
              <w:rPr>
                <w:b/>
                <w:sz w:val="20"/>
                <w:szCs w:val="20"/>
                <w:lang w:eastAsia="en-US"/>
                <w:eastAsianLayout w:id="1122649088" w:vert="1" w:vertCompress="1"/>
              </w:rPr>
            </w:pPr>
            <w:r>
              <w:rPr>
                <w:b/>
                <w:sz w:val="20"/>
                <w:szCs w:val="20"/>
                <w:lang w:eastAsia="en-US"/>
                <w:eastAsianLayout w:id="1122649088" w:vert="1" w:vertCompress="1"/>
              </w:rPr>
              <w:t>6196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113" w:right="113"/>
              <w:jc w:val="both"/>
              <w:rPr>
                <w:b/>
                <w:sz w:val="20"/>
                <w:szCs w:val="20"/>
                <w:lang w:eastAsia="en-US"/>
                <w:eastAsianLayout w:id="1122649089" w:vert="1" w:vertCompress="1"/>
              </w:rPr>
            </w:pPr>
            <w:r>
              <w:rPr>
                <w:b/>
                <w:sz w:val="20"/>
                <w:szCs w:val="20"/>
                <w:lang w:eastAsia="en-US"/>
                <w:eastAsianLayout w:id="1122649089" w:vert="1" w:vertCompress="1"/>
              </w:rPr>
              <w:t>3718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113" w:right="113"/>
              <w:jc w:val="both"/>
              <w:rPr>
                <w:b/>
                <w:sz w:val="20"/>
                <w:szCs w:val="20"/>
                <w:lang w:eastAsia="en-US"/>
                <w:eastAsianLayout w:id="1122649090" w:vert="1" w:vertCompress="1"/>
              </w:rPr>
            </w:pPr>
            <w:r>
              <w:rPr>
                <w:b/>
                <w:sz w:val="20"/>
                <w:szCs w:val="20"/>
                <w:lang w:eastAsia="en-US"/>
                <w:eastAsianLayout w:id="1122649090" w:vert="1" w:vertCompress="1"/>
              </w:rPr>
              <w:t>2703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29</w:t>
            </w:r>
          </w:p>
        </w:tc>
      </w:tr>
      <w:tr w:rsidR="00E662C4" w:rsidTr="00E662C4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-108"/>
              <w:jc w:val="both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Standard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662C4" w:rsidRDefault="00E662C4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12859</w:t>
            </w:r>
          </w:p>
        </w:tc>
      </w:tr>
    </w:tbl>
    <w:p w:rsidR="00E662C4" w:rsidRDefault="00E662C4" w:rsidP="00E662C4">
      <w:pPr>
        <w:pStyle w:val="Textbodyindent"/>
        <w:ind w:left="0"/>
        <w:jc w:val="right"/>
        <w:rPr>
          <w:i/>
          <w:color w:val="FF0000"/>
          <w:sz w:val="28"/>
          <w:szCs w:val="28"/>
        </w:rPr>
      </w:pPr>
    </w:p>
    <w:p w:rsidR="00E662C4" w:rsidRDefault="00E662C4" w:rsidP="00E662C4">
      <w:pPr>
        <w:pStyle w:val="Textbodyindent"/>
        <w:spacing w:after="0"/>
        <w:ind w:left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Список сокращений</w:t>
      </w:r>
    </w:p>
    <w:p w:rsidR="00E662C4" w:rsidRDefault="00E662C4" w:rsidP="001050AD">
      <w:pPr>
        <w:pStyle w:val="Textbodyindent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Д – организация деятельности (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– постоянно действующая, С – сессионная)</w:t>
      </w:r>
    </w:p>
    <w:p w:rsidR="00E662C4" w:rsidRDefault="00E662C4" w:rsidP="001050AD">
      <w:pPr>
        <w:pStyle w:val="Textbodyindent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</w:t>
      </w:r>
      <w:proofErr w:type="gramEnd"/>
      <w:r>
        <w:rPr>
          <w:sz w:val="22"/>
          <w:szCs w:val="22"/>
        </w:rPr>
        <w:t xml:space="preserve"> - -порядок работы (Е – ежедневно, ЕН – еженедельно, М – 1 раз в месяц, 2М – 2 раза в месяц, 3М – 3 раза в месяц, Г – 1 раз в год, 2Г – 2 раза в год, 3Г – 3 раза в год, З – по запросу)</w:t>
      </w:r>
    </w:p>
    <w:p w:rsidR="00E662C4" w:rsidRDefault="00E662C4" w:rsidP="001050AD">
      <w:pPr>
        <w:pStyle w:val="Textbodyindent"/>
        <w:numPr>
          <w:ilvl w:val="0"/>
          <w:numId w:val="36"/>
        </w:numPr>
        <w:spacing w:after="0"/>
        <w:jc w:val="both"/>
      </w:pPr>
      <w:r>
        <w:rPr>
          <w:bCs/>
          <w:iCs/>
          <w:sz w:val="22"/>
          <w:szCs w:val="22"/>
        </w:rPr>
        <w:t>Направления деятельности, реализуемые ПМПК  (1 - э</w:t>
      </w:r>
      <w:r>
        <w:rPr>
          <w:sz w:val="22"/>
          <w:szCs w:val="22"/>
        </w:rPr>
        <w:t>кспертно-диагностическое (комплексная диагностика с подготовкой рекомендаций); 2 – консультативное; 3 - информационно-просветительское; 4 - учет детей с ОВЗ; 5 - содействие МСЭ в разработке ИПР).</w:t>
      </w:r>
    </w:p>
    <w:p w:rsidR="00E662C4" w:rsidRDefault="00E662C4" w:rsidP="001050AD">
      <w:pPr>
        <w:pStyle w:val="Textbodyindent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– наличие специалистов ПМПК (все – </w:t>
      </w:r>
      <w:r w:rsidR="00690B13">
        <w:rPr>
          <w:sz w:val="22"/>
          <w:szCs w:val="22"/>
        </w:rPr>
        <w:t>имеются</w:t>
      </w:r>
      <w:r>
        <w:rPr>
          <w:sz w:val="22"/>
          <w:szCs w:val="22"/>
        </w:rPr>
        <w:t xml:space="preserve"> все специалисты).</w:t>
      </w:r>
    </w:p>
    <w:p w:rsidR="00E662C4" w:rsidRDefault="00E662C4" w:rsidP="001050AD">
      <w:pPr>
        <w:pStyle w:val="Textbodyindent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- уровень квалификации (В – высшая категория, 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 xml:space="preserve"> – первая категория).</w:t>
      </w:r>
    </w:p>
    <w:p w:rsidR="00E662C4" w:rsidRDefault="00E662C4" w:rsidP="001050AD">
      <w:pPr>
        <w:pStyle w:val="Textbodyindent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* - данные не представлены.</w:t>
      </w: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p w:rsidR="001050AD" w:rsidRDefault="001050AD" w:rsidP="001050AD">
      <w:pPr>
        <w:pStyle w:val="Textbodyindent"/>
        <w:pageBreakBefore/>
        <w:ind w:left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 2</w:t>
      </w:r>
    </w:p>
    <w:p w:rsidR="001050AD" w:rsidRDefault="001050AD" w:rsidP="001050AD">
      <w:pPr>
        <w:pStyle w:val="Textbodyinden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Нормативное обеспечение деятельности ТПМПК</w:t>
      </w:r>
    </w:p>
    <w:p w:rsidR="001050AD" w:rsidRDefault="001050AD" w:rsidP="001050AD">
      <w:pPr>
        <w:pStyle w:val="Standard"/>
        <w:jc w:val="center"/>
        <w:rPr>
          <w:b/>
          <w:sz w:val="28"/>
          <w:szCs w:val="28"/>
        </w:rPr>
      </w:pPr>
    </w:p>
    <w:tbl>
      <w:tblPr>
        <w:tblW w:w="10485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7652"/>
      </w:tblGrid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Нормативный документ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Баганский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управления образования от 24.05.13 № 107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Барабинский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по ОЦДК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Бердск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города от 23.04.14 г. № 156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Болотнинский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города от 06.09.11 г. № 923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Венгеровский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03.03.11 г. № 363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Доволенский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Договор с </w:t>
            </w:r>
            <w:proofErr w:type="spellStart"/>
            <w:r>
              <w:rPr>
                <w:lang w:eastAsia="en-US"/>
              </w:rPr>
              <w:t>Каргатским</w:t>
            </w:r>
            <w:proofErr w:type="spellEnd"/>
            <w:r>
              <w:rPr>
                <w:lang w:eastAsia="en-US"/>
              </w:rPr>
              <w:t xml:space="preserve"> филиалом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21.04.14 г. № 74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Искитимский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13.11.06 г. № 951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 </w:t>
            </w:r>
            <w:proofErr w:type="spellStart"/>
            <w:r>
              <w:rPr>
                <w:lang w:eastAsia="en-US"/>
              </w:rPr>
              <w:t>Искитим</w:t>
            </w:r>
            <w:proofErr w:type="spellEnd"/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26.12.13 г. № 2393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Карасукский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по ОЦДК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Каргатский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по ОЦДК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Колыванский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УО ад-</w:t>
            </w:r>
            <w:proofErr w:type="spellStart"/>
            <w:r>
              <w:rPr>
                <w:lang w:eastAsia="en-US"/>
              </w:rPr>
              <w:t>ии</w:t>
            </w:r>
            <w:proofErr w:type="spellEnd"/>
            <w:r>
              <w:rPr>
                <w:lang w:eastAsia="en-US"/>
              </w:rPr>
              <w:t xml:space="preserve"> района от 17.04.14 № 39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Коченевский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11.07.14 г. № 83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Кочковский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Договор с Ордынским филиалом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Красноозерский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22.03.14 г. № 124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Куйбышевский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по ОЦДК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Купинский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по ОЦДК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Кыштовский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03.03.11 г. № 363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Маслянинский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19.09.13 г. № 1268-па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Мошковский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по ОЦДК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Новосибирск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Мэрии г. Новосибирска управления образования от 28.03.1997 № 65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Новосибирский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 данных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Обь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01 .02.11 г. № 108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Ордынский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по ОЦДК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Северный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27.01.2015 г. № 26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Сузунский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по ОЦДК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Татарский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по ОЦДК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Тогучинский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по ОЦДК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Убинский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09.11.10 г. № 672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Усть-Таркский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Договор с Татарским филиалом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Чановский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10.12.14 г. № 1287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22.10.10 г. № 2802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Чистозерный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17.02.14 г. № 180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Чулымский</w:t>
            </w:r>
            <w:proofErr w:type="spellEnd"/>
            <w:r>
              <w:rPr>
                <w:lang w:eastAsia="en-US"/>
              </w:rPr>
              <w:t xml:space="preserve"> район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</w:t>
            </w:r>
            <w:proofErr w:type="spellStart"/>
            <w:r>
              <w:rPr>
                <w:lang w:eastAsia="en-US"/>
              </w:rPr>
              <w:t>г.а</w:t>
            </w:r>
            <w:proofErr w:type="spellEnd"/>
            <w:r>
              <w:rPr>
                <w:lang w:eastAsia="en-US"/>
              </w:rPr>
              <w:t>. района от 13.09.10 г. № 785</w:t>
            </w:r>
          </w:p>
        </w:tc>
      </w:tr>
      <w:tr w:rsidR="001050AD" w:rsidTr="008B3D48">
        <w:tc>
          <w:tcPr>
            <w:tcW w:w="2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ЦПМПК</w:t>
            </w:r>
          </w:p>
        </w:tc>
        <w:tc>
          <w:tcPr>
            <w:tcW w:w="7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Приказ </w:t>
            </w:r>
            <w:proofErr w:type="spellStart"/>
            <w:r>
              <w:rPr>
                <w:lang w:eastAsia="en-US"/>
              </w:rPr>
              <w:t>МОНиИП</w:t>
            </w:r>
            <w:proofErr w:type="spellEnd"/>
            <w:r>
              <w:rPr>
                <w:lang w:eastAsia="en-US"/>
              </w:rPr>
              <w:t xml:space="preserve"> НСО</w:t>
            </w:r>
          </w:p>
        </w:tc>
      </w:tr>
    </w:tbl>
    <w:p w:rsidR="001050AD" w:rsidRDefault="001050AD" w:rsidP="001050AD">
      <w:pPr>
        <w:pStyle w:val="Standard"/>
        <w:rPr>
          <w:b/>
          <w:sz w:val="28"/>
          <w:szCs w:val="28"/>
          <w:lang w:eastAsia="en-US"/>
        </w:rPr>
      </w:pPr>
    </w:p>
    <w:p w:rsidR="001050AD" w:rsidRDefault="001050AD" w:rsidP="001050AD">
      <w:pPr>
        <w:pStyle w:val="Textbodyindent"/>
        <w:pageBreakBefore/>
        <w:ind w:left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 3</w:t>
      </w:r>
    </w:p>
    <w:p w:rsidR="001050AD" w:rsidRDefault="001050AD" w:rsidP="001050AD">
      <w:pPr>
        <w:pStyle w:val="Textbodyindent"/>
        <w:ind w:left="36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Количество детей, осмотренных Центральной и </w:t>
      </w:r>
      <w:proofErr w:type="gramStart"/>
      <w:r>
        <w:rPr>
          <w:b/>
          <w:bCs/>
          <w:iCs/>
          <w:sz w:val="28"/>
          <w:szCs w:val="28"/>
        </w:rPr>
        <w:t>территориальными</w:t>
      </w:r>
      <w:proofErr w:type="gramEnd"/>
      <w:r>
        <w:rPr>
          <w:b/>
          <w:bCs/>
          <w:iCs/>
          <w:sz w:val="28"/>
          <w:szCs w:val="28"/>
        </w:rPr>
        <w:t xml:space="preserve"> ПМПК в динамике за 6 лет</w:t>
      </w:r>
    </w:p>
    <w:tbl>
      <w:tblPr>
        <w:tblW w:w="10350" w:type="dxa"/>
        <w:tblInd w:w="-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1"/>
        <w:gridCol w:w="1133"/>
        <w:gridCol w:w="1134"/>
        <w:gridCol w:w="1134"/>
        <w:gridCol w:w="1111"/>
        <w:gridCol w:w="23"/>
        <w:gridCol w:w="1136"/>
        <w:gridCol w:w="1138"/>
      </w:tblGrid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2013 г.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2012 г.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2011 г.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2010 г.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ЦПМПК (все составы)</w:t>
            </w:r>
          </w:p>
        </w:tc>
      </w:tr>
      <w:tr w:rsidR="001050AD" w:rsidTr="008B3D48">
        <w:trPr>
          <w:trHeight w:val="360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ЦПМПК: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3074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2541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2052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1630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1658</w:t>
            </w:r>
          </w:p>
        </w:tc>
      </w:tr>
      <w:tr w:rsidR="001050AD" w:rsidTr="008B3D48">
        <w:trPr>
          <w:trHeight w:val="279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1-й состав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1021</w:t>
            </w:r>
          </w:p>
        </w:tc>
      </w:tr>
      <w:tr w:rsidR="001050AD" w:rsidTr="008B3D48">
        <w:trPr>
          <w:trHeight w:val="270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2-й состав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249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267</w:t>
            </w:r>
          </w:p>
        </w:tc>
      </w:tr>
      <w:tr w:rsidR="001050AD" w:rsidTr="008B3D48">
        <w:trPr>
          <w:trHeight w:val="270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Барабинский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0AD" w:rsidTr="008B3D48">
        <w:trPr>
          <w:trHeight w:val="300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Карасукский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</w:t>
            </w:r>
          </w:p>
        </w:tc>
      </w:tr>
      <w:tr w:rsidR="001050AD" w:rsidTr="008B3D48">
        <w:trPr>
          <w:trHeight w:val="300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Каргатский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0AD" w:rsidTr="008B3D48">
        <w:trPr>
          <w:trHeight w:val="315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Куйбышевский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0AD" w:rsidTr="008B3D48">
        <w:trPr>
          <w:trHeight w:val="315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Купинский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0AD" w:rsidTr="008B3D48">
        <w:trPr>
          <w:trHeight w:val="375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Мошковский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0AD" w:rsidTr="008B3D48">
        <w:trPr>
          <w:trHeight w:val="375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Ордынский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0AD" w:rsidTr="008B3D48">
        <w:trPr>
          <w:trHeight w:val="330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Сузунский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0AD" w:rsidTr="008B3D48">
        <w:trPr>
          <w:trHeight w:val="330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Татарский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176</w:t>
            </w:r>
          </w:p>
        </w:tc>
      </w:tr>
      <w:tr w:rsidR="001050AD" w:rsidTr="008B3D48">
        <w:trPr>
          <w:trHeight w:val="330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Тогучинский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0AD" w:rsidTr="008B3D48">
        <w:trPr>
          <w:trHeight w:val="300"/>
        </w:trPr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г. Новосибирск (все составы)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г. Новосибирск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6085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1025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1221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1172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1432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sz w:val="28"/>
                <w:szCs w:val="28"/>
                <w:lang w:eastAsia="en-US"/>
              </w:rPr>
              <w:t>овосибирск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(«Магистр»)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1144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1390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Дзержинский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Центральный округ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Калининский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Кировский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Ленинский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Первомайский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закрыта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Профильные  комиссии*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районы и города НСО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районы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3243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Баганский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Бердск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582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Болотнинский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413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Венгеровский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Здвинский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г. </w:t>
            </w:r>
            <w:proofErr w:type="spellStart"/>
            <w:r>
              <w:rPr>
                <w:sz w:val="28"/>
                <w:szCs w:val="28"/>
                <w:lang w:eastAsia="en-US"/>
              </w:rPr>
              <w:t>Искитим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279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Искитимский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Колыванский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Коченевский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Краснозерский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Кыштовский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Маслянинский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Новосибирский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579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609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405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Обь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Северный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Убинский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Чановский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124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Черепановский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Чистоозерный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Чулымский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1050AD" w:rsidTr="008B3D48"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12859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6658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6031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6211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4888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Textbodyindent"/>
              <w:spacing w:after="0" w:line="276" w:lineRule="auto"/>
              <w:ind w:left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4997</w:t>
            </w:r>
          </w:p>
        </w:tc>
      </w:tr>
    </w:tbl>
    <w:p w:rsidR="001050AD" w:rsidRDefault="001050AD" w:rsidP="001050AD">
      <w:pPr>
        <w:pStyle w:val="Textbodyindent"/>
        <w:spacing w:after="0"/>
        <w:ind w:left="0"/>
        <w:rPr>
          <w:i/>
          <w:sz w:val="28"/>
          <w:szCs w:val="28"/>
        </w:rPr>
      </w:pPr>
    </w:p>
    <w:p w:rsidR="001050AD" w:rsidRDefault="001050AD" w:rsidP="001050AD">
      <w:pPr>
        <w:pStyle w:val="Textbodyindent"/>
        <w:spacing w:after="0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*Постановление мэрии от 30.09.2015 г. № 5965 «О создании ТПМПК г. Новосибирска». Комиссии дошкольных образовательных организаций - логопедические, ортопедические, для детей с нарушением слуха, зрения.</w:t>
      </w: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rPr>
          <w:i/>
          <w:sz w:val="28"/>
          <w:szCs w:val="28"/>
        </w:rPr>
      </w:pPr>
    </w:p>
    <w:p w:rsidR="001050AD" w:rsidRDefault="001050AD" w:rsidP="001050AD">
      <w:pPr>
        <w:widowControl/>
        <w:suppressAutoHyphens w:val="0"/>
        <w:autoSpaceDN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004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4</w:t>
      </w:r>
    </w:p>
    <w:p w:rsidR="001050AD" w:rsidRPr="00640045" w:rsidRDefault="001050AD" w:rsidP="001050AD">
      <w:pPr>
        <w:widowControl/>
        <w:suppressAutoHyphens w:val="0"/>
        <w:autoSpaceDN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045">
        <w:rPr>
          <w:rFonts w:ascii="Times New Roman" w:hAnsi="Times New Roman" w:cs="Times New Roman"/>
          <w:b/>
          <w:sz w:val="28"/>
          <w:szCs w:val="28"/>
        </w:rPr>
        <w:t xml:space="preserve">Кем </w:t>
      </w:r>
      <w:proofErr w:type="gramStart"/>
      <w:r w:rsidRPr="00640045">
        <w:rPr>
          <w:rFonts w:ascii="Times New Roman" w:hAnsi="Times New Roman" w:cs="Times New Roman"/>
          <w:b/>
          <w:sz w:val="28"/>
          <w:szCs w:val="28"/>
        </w:rPr>
        <w:t>направлен</w:t>
      </w:r>
      <w:proofErr w:type="gramEnd"/>
      <w:r w:rsidRPr="00640045">
        <w:rPr>
          <w:rFonts w:ascii="Times New Roman" w:hAnsi="Times New Roman" w:cs="Times New Roman"/>
          <w:b/>
          <w:sz w:val="28"/>
          <w:szCs w:val="28"/>
        </w:rPr>
        <w:t xml:space="preserve"> на ПМПК</w:t>
      </w:r>
    </w:p>
    <w:tbl>
      <w:tblPr>
        <w:tblW w:w="10736" w:type="dxa"/>
        <w:tblInd w:w="-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0"/>
        <w:gridCol w:w="993"/>
        <w:gridCol w:w="992"/>
        <w:gridCol w:w="992"/>
        <w:gridCol w:w="1274"/>
        <w:gridCol w:w="1132"/>
        <w:gridCol w:w="1275"/>
        <w:gridCol w:w="1098"/>
      </w:tblGrid>
      <w:tr w:rsidR="001050AD" w:rsidRPr="00640045" w:rsidTr="008B3D48">
        <w:trPr>
          <w:trHeight w:val="390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050AD" w:rsidRPr="00640045" w:rsidRDefault="001050AD" w:rsidP="008B3D48">
            <w:pPr>
              <w:pStyle w:val="Standard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jc w:val="both"/>
              <w:rPr>
                <w:lang w:eastAsia="en-US"/>
              </w:rPr>
            </w:pPr>
            <w:r w:rsidRPr="00640045">
              <w:rPr>
                <w:lang w:eastAsia="en-US"/>
              </w:rPr>
              <w:t>МСЭ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jc w:val="both"/>
              <w:rPr>
                <w:lang w:eastAsia="en-US"/>
              </w:rPr>
            </w:pPr>
            <w:r w:rsidRPr="00640045">
              <w:rPr>
                <w:lang w:eastAsia="en-US"/>
              </w:rPr>
              <w:t>врач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jc w:val="both"/>
              <w:rPr>
                <w:lang w:eastAsia="en-US"/>
              </w:rPr>
            </w:pPr>
            <w:r w:rsidRPr="00640045">
              <w:rPr>
                <w:lang w:eastAsia="en-US"/>
              </w:rPr>
              <w:t>ОО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jc w:val="both"/>
              <w:rPr>
                <w:lang w:eastAsia="en-US"/>
              </w:rPr>
            </w:pPr>
            <w:r w:rsidRPr="00640045">
              <w:rPr>
                <w:lang w:eastAsia="en-US"/>
              </w:rPr>
              <w:t>КДН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jc w:val="both"/>
              <w:rPr>
                <w:lang w:eastAsia="en-US"/>
              </w:rPr>
            </w:pPr>
            <w:r w:rsidRPr="00640045">
              <w:rPr>
                <w:lang w:eastAsia="en-US"/>
              </w:rPr>
              <w:t>родители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jc w:val="both"/>
              <w:rPr>
                <w:lang w:eastAsia="en-US"/>
              </w:rPr>
            </w:pPr>
            <w:r w:rsidRPr="00640045">
              <w:rPr>
                <w:lang w:eastAsia="en-US"/>
              </w:rPr>
              <w:t>соцзащита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jc w:val="both"/>
              <w:rPr>
                <w:lang w:eastAsia="en-US"/>
              </w:rPr>
            </w:pPr>
            <w:r w:rsidRPr="00640045">
              <w:rPr>
                <w:lang w:eastAsia="en-US"/>
              </w:rPr>
              <w:t>другое</w:t>
            </w:r>
          </w:p>
        </w:tc>
      </w:tr>
      <w:tr w:rsidR="001050AD" w:rsidRPr="00640045" w:rsidTr="008B3D48">
        <w:trPr>
          <w:trHeight w:val="210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ЦПМПК (1 состав)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452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1050AD" w:rsidRPr="00640045" w:rsidTr="008B3D48">
        <w:trPr>
          <w:trHeight w:val="240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ЦПМПК (2 состав)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122</w:t>
            </w:r>
          </w:p>
        </w:tc>
      </w:tr>
      <w:tr w:rsidR="001050AD" w:rsidRPr="00640045" w:rsidTr="008B3D48">
        <w:trPr>
          <w:trHeight w:val="230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Барабинский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50AD" w:rsidRPr="00640045" w:rsidTr="008B3D48">
        <w:trPr>
          <w:trHeight w:val="25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Карасукский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177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1050AD" w:rsidRPr="00640045" w:rsidTr="008B3D48">
        <w:trPr>
          <w:trHeight w:val="210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Каргатский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197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19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Куйбышевский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2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Купинский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201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70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Мошковский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50AD" w:rsidRPr="00640045" w:rsidTr="008B3D48">
        <w:trPr>
          <w:trHeight w:val="200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Ордынский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1050AD" w:rsidRPr="00640045" w:rsidTr="008B3D48">
        <w:trPr>
          <w:trHeight w:val="25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Сузунский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2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Татарский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2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Тогучинский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1050AD" w:rsidRPr="00640045" w:rsidTr="008B3D48">
        <w:trPr>
          <w:trHeight w:val="210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г. Новосибирск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3830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980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1050AD" w:rsidRPr="00640045" w:rsidTr="008B3D48">
        <w:trPr>
          <w:trHeight w:val="25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Дзержинский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5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Центральный округ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154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7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Калининский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7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Кировский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2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Ленинский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2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Октябрьский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195"/>
        </w:trPr>
        <w:tc>
          <w:tcPr>
            <w:tcW w:w="298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Первомайский район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Баганский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г. Бердск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590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Болотнинский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Венгеровский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Здвинский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Искитимский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640045">
              <w:rPr>
                <w:sz w:val="20"/>
                <w:szCs w:val="20"/>
                <w:lang w:eastAsia="en-US"/>
              </w:rPr>
              <w:t>Искитим</w:t>
            </w:r>
            <w:proofErr w:type="spellEnd"/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427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Коченевский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Колыванский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Красноозерский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Кыштовский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Маслянинский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Новосибирский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377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г. Обь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Северный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Убинский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Чановский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Черепановский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Чистозерный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Чулымский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346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4208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6458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1441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175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2,7%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32,7%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50,2%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0,1%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11,2%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1,7%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1,4%</w:t>
            </w:r>
          </w:p>
        </w:tc>
      </w:tr>
      <w:tr w:rsidR="001050AD" w:rsidRPr="00640045" w:rsidTr="008B3D48">
        <w:trPr>
          <w:trHeight w:val="305"/>
        </w:trPr>
        <w:tc>
          <w:tcPr>
            <w:tcW w:w="2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0.5%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2.7%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67%</w:t>
            </w:r>
          </w:p>
        </w:tc>
        <w:tc>
          <w:tcPr>
            <w:tcW w:w="12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0.2%</w:t>
            </w:r>
          </w:p>
        </w:tc>
        <w:tc>
          <w:tcPr>
            <w:tcW w:w="113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16%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9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7%</w:t>
            </w:r>
          </w:p>
        </w:tc>
      </w:tr>
    </w:tbl>
    <w:p w:rsidR="001050AD" w:rsidRPr="00640045" w:rsidRDefault="001050AD" w:rsidP="001050AD">
      <w:pPr>
        <w:widowControl/>
        <w:suppressAutoHyphens w:val="0"/>
        <w:autoSpaceDN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0045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5</w:t>
      </w:r>
    </w:p>
    <w:tbl>
      <w:tblPr>
        <w:tblW w:w="10065" w:type="dxa"/>
        <w:jc w:val="center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417"/>
        <w:gridCol w:w="1984"/>
        <w:gridCol w:w="1417"/>
        <w:gridCol w:w="1703"/>
      </w:tblGrid>
      <w:tr w:rsidR="001050AD" w:rsidRPr="00640045" w:rsidTr="008B3D48">
        <w:trPr>
          <w:trHeight w:val="420"/>
          <w:jc w:val="center"/>
        </w:trPr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0AD" w:rsidRPr="00640045" w:rsidRDefault="001050AD" w:rsidP="008B3D48">
            <w:pPr>
              <w:pStyle w:val="Standard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Принято детей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jc w:val="center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Статус «обучающийся с ОВЗ»</w:t>
            </w:r>
          </w:p>
        </w:tc>
      </w:tr>
      <w:tr w:rsidR="001050AD" w:rsidRPr="00640045" w:rsidTr="008B3D48">
        <w:trPr>
          <w:trHeight w:val="278"/>
          <w:jc w:val="center"/>
        </w:trPr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50AD" w:rsidRPr="00640045" w:rsidRDefault="001050AD" w:rsidP="008B3D48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повторно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640045">
              <w:rPr>
                <w:sz w:val="20"/>
                <w:szCs w:val="20"/>
                <w:lang w:eastAsia="en-US"/>
              </w:rPr>
              <w:t>установлен</w:t>
            </w:r>
            <w:proofErr w:type="gramEnd"/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 xml:space="preserve">не </w:t>
            </w:r>
            <w:proofErr w:type="gramStart"/>
            <w:r w:rsidRPr="00640045">
              <w:rPr>
                <w:sz w:val="20"/>
                <w:szCs w:val="20"/>
                <w:lang w:eastAsia="en-US"/>
              </w:rPr>
              <w:t>установлен</w:t>
            </w:r>
            <w:proofErr w:type="gramEnd"/>
          </w:p>
        </w:tc>
      </w:tr>
      <w:tr w:rsidR="001050AD" w:rsidRPr="00640045" w:rsidTr="008B3D48">
        <w:trPr>
          <w:trHeight w:val="234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ЦПМПК (1 состав)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926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249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822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104</w:t>
            </w:r>
          </w:p>
        </w:tc>
      </w:tr>
      <w:tr w:rsidR="001050AD" w:rsidRPr="00640045" w:rsidTr="008B3D48">
        <w:trPr>
          <w:trHeight w:val="236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ЦПМПК (2 состав)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262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55</w:t>
            </w:r>
          </w:p>
        </w:tc>
      </w:tr>
      <w:tr w:rsidR="001050AD" w:rsidRPr="00640045" w:rsidTr="008B3D48">
        <w:trPr>
          <w:trHeight w:val="238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Барабинский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243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219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1050AD" w:rsidRPr="00640045" w:rsidTr="008B3D48">
        <w:trPr>
          <w:trHeight w:val="252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Карасукский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215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1050AD" w:rsidRPr="00640045" w:rsidTr="008B3D48">
        <w:trPr>
          <w:trHeight w:val="254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Каргатский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209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1050AD" w:rsidRPr="00640045" w:rsidTr="008B3D48">
        <w:trPr>
          <w:trHeight w:val="195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Куйбышевский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257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28</w:t>
            </w:r>
          </w:p>
        </w:tc>
      </w:tr>
      <w:tr w:rsidR="001050AD" w:rsidRPr="00640045" w:rsidTr="008B3D48">
        <w:trPr>
          <w:trHeight w:val="269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Купинский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181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45</w:t>
            </w:r>
          </w:p>
        </w:tc>
      </w:tr>
      <w:tr w:rsidR="001050AD" w:rsidRPr="00640045" w:rsidTr="008B3D48">
        <w:trPr>
          <w:trHeight w:val="284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Мошковкий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246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75</w:t>
            </w:r>
          </w:p>
        </w:tc>
      </w:tr>
      <w:tr w:rsidR="001050AD" w:rsidRPr="00640045" w:rsidTr="008B3D48">
        <w:trPr>
          <w:trHeight w:val="212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Ордынский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1050AD" w:rsidRPr="00640045" w:rsidTr="008B3D48">
        <w:trPr>
          <w:trHeight w:val="245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Сузунский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27</w:t>
            </w:r>
          </w:p>
        </w:tc>
      </w:tr>
      <w:tr w:rsidR="001050AD" w:rsidRPr="00640045" w:rsidTr="008B3D48">
        <w:trPr>
          <w:trHeight w:val="195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Татарский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62</w:t>
            </w:r>
          </w:p>
        </w:tc>
      </w:tr>
      <w:tr w:rsidR="001050AD" w:rsidRPr="00640045" w:rsidTr="008B3D48">
        <w:trPr>
          <w:trHeight w:val="256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Тогучинский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277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17</w:t>
            </w:r>
          </w:p>
        </w:tc>
      </w:tr>
      <w:tr w:rsidR="001050AD" w:rsidRPr="00640045" w:rsidTr="008B3D48">
        <w:trPr>
          <w:trHeight w:val="227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г. Новосибирск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1866</w:t>
            </w: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252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1830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36</w:t>
            </w:r>
          </w:p>
        </w:tc>
      </w:tr>
      <w:tr w:rsidR="001050AD" w:rsidRPr="00640045" w:rsidTr="008B3D48">
        <w:trPr>
          <w:trHeight w:val="159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Дзержинский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207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1050AD" w:rsidRPr="00640045" w:rsidTr="008B3D48">
        <w:trPr>
          <w:trHeight w:val="232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Центральный округ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1050AD" w:rsidRPr="00640045" w:rsidTr="008B3D48">
        <w:trPr>
          <w:trHeight w:val="208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Калининский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1050AD" w:rsidRPr="00640045" w:rsidTr="008B3D48">
        <w:trPr>
          <w:trHeight w:val="159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Ленинский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50AD" w:rsidRPr="00640045" w:rsidTr="008B3D48">
        <w:trPr>
          <w:trHeight w:val="244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Первомайский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050AD" w:rsidRPr="00640045" w:rsidTr="008B3D48">
        <w:trPr>
          <w:trHeight w:val="269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Кировский 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050AD" w:rsidRPr="00640045" w:rsidTr="008B3D48">
        <w:trPr>
          <w:trHeight w:val="244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Октябрьский район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50AD" w:rsidRPr="00640045" w:rsidTr="008B3D48">
        <w:trPr>
          <w:trHeight w:val="244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Профильные ПМПК*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3152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3152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153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Баганский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 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 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 6</w:t>
            </w:r>
          </w:p>
        </w:tc>
      </w:tr>
      <w:tr w:rsidR="001050AD" w:rsidRPr="00640045" w:rsidTr="008B3D48">
        <w:trPr>
          <w:trHeight w:val="185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г. Бердск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223</w:t>
            </w:r>
          </w:p>
        </w:tc>
      </w:tr>
      <w:tr w:rsidR="001050AD" w:rsidRPr="00640045" w:rsidTr="008B3D48">
        <w:trPr>
          <w:trHeight w:val="245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Болотнинский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1050AD" w:rsidRPr="00640045" w:rsidTr="008B3D48">
        <w:trPr>
          <w:trHeight w:val="264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Венгеровский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1050AD" w:rsidRPr="00640045" w:rsidTr="008B3D48">
        <w:trPr>
          <w:trHeight w:val="267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Здвинский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1050AD" w:rsidRPr="00640045" w:rsidTr="008B3D48">
        <w:trPr>
          <w:trHeight w:val="285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Искитимский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050AD" w:rsidRPr="00640045" w:rsidTr="008B3D48">
        <w:trPr>
          <w:trHeight w:val="261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 xml:space="preserve">г. </w:t>
            </w:r>
            <w:proofErr w:type="spellStart"/>
            <w:r w:rsidRPr="00640045">
              <w:rPr>
                <w:sz w:val="20"/>
                <w:szCs w:val="20"/>
                <w:lang w:eastAsia="en-US"/>
              </w:rPr>
              <w:t>Искитим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050AD" w:rsidRPr="00640045" w:rsidTr="008B3D48">
        <w:trPr>
          <w:trHeight w:val="279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Колыванский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 xml:space="preserve"> 0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83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Коченевский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1050AD" w:rsidRPr="00640045" w:rsidTr="008B3D48">
        <w:trPr>
          <w:trHeight w:val="274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Красноозерский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196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18</w:t>
            </w:r>
          </w:p>
        </w:tc>
      </w:tr>
      <w:tr w:rsidR="001050AD" w:rsidRPr="00640045" w:rsidTr="008B3D48">
        <w:trPr>
          <w:trHeight w:val="315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Кыштовский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1050AD" w:rsidRPr="00640045" w:rsidTr="008B3D48">
        <w:trPr>
          <w:trHeight w:val="315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Маслянинский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1050AD" w:rsidRPr="00640045" w:rsidTr="008B3D48">
        <w:trPr>
          <w:trHeight w:val="187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Новосибирский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33</w:t>
            </w:r>
          </w:p>
        </w:tc>
      </w:tr>
      <w:tr w:rsidR="001050AD" w:rsidRPr="00640045" w:rsidTr="008B3D48">
        <w:trPr>
          <w:trHeight w:val="220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г. Обь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1050AD" w:rsidRPr="00640045" w:rsidTr="008B3D48">
        <w:trPr>
          <w:trHeight w:val="279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Северный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1050AD" w:rsidRPr="00640045" w:rsidTr="008B3D48">
        <w:trPr>
          <w:trHeight w:val="270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Убинский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73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Чановский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64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Черепановский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1050AD" w:rsidRPr="00640045" w:rsidTr="008B3D48">
        <w:trPr>
          <w:trHeight w:val="267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Чистозерный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18</w:t>
            </w:r>
          </w:p>
        </w:tc>
      </w:tr>
      <w:tr w:rsidR="001050AD" w:rsidRPr="00640045" w:rsidTr="008B3D48">
        <w:trPr>
          <w:trHeight w:val="285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Чулымский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</w:t>
            </w: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1050AD" w:rsidRPr="00640045" w:rsidTr="008B3D48">
        <w:trPr>
          <w:trHeight w:val="479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Доволенский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640045">
              <w:rPr>
                <w:sz w:val="20"/>
                <w:szCs w:val="20"/>
                <w:lang w:eastAsia="en-US"/>
              </w:rPr>
              <w:t>Кочковский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>,</w:t>
            </w:r>
          </w:p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640045">
              <w:rPr>
                <w:sz w:val="20"/>
                <w:szCs w:val="20"/>
                <w:lang w:eastAsia="en-US"/>
              </w:rPr>
              <w:t>Усть-Таркский</w:t>
            </w:r>
            <w:proofErr w:type="spellEnd"/>
            <w:r w:rsidRPr="00640045">
              <w:rPr>
                <w:sz w:val="20"/>
                <w:szCs w:val="20"/>
                <w:lang w:eastAsia="en-US"/>
              </w:rPr>
              <w:t xml:space="preserve"> районы</w:t>
            </w:r>
          </w:p>
        </w:tc>
        <w:tc>
          <w:tcPr>
            <w:tcW w:w="6521" w:type="dxa"/>
            <w:gridSpan w:val="4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40045">
              <w:rPr>
                <w:sz w:val="20"/>
                <w:szCs w:val="20"/>
                <w:lang w:eastAsia="en-US"/>
              </w:rPr>
              <w:t>Нет комиссий</w:t>
            </w:r>
          </w:p>
        </w:tc>
      </w:tr>
      <w:tr w:rsidR="001050AD" w:rsidRPr="00640045" w:rsidTr="008B3D48">
        <w:trPr>
          <w:trHeight w:val="211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050AD" w:rsidRPr="00640045" w:rsidTr="008B3D48">
        <w:trPr>
          <w:trHeight w:val="239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12859</w:t>
            </w:r>
          </w:p>
        </w:tc>
        <w:tc>
          <w:tcPr>
            <w:tcW w:w="19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3166 (25%)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11905 (93%)</w:t>
            </w:r>
          </w:p>
        </w:tc>
        <w:tc>
          <w:tcPr>
            <w:tcW w:w="17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954</w:t>
            </w:r>
          </w:p>
        </w:tc>
      </w:tr>
      <w:tr w:rsidR="001050AD" w:rsidRPr="00640045" w:rsidTr="008B3D48">
        <w:trPr>
          <w:trHeight w:val="143"/>
          <w:jc w:val="center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2014 г.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6658</w:t>
            </w:r>
          </w:p>
        </w:tc>
        <w:tc>
          <w:tcPr>
            <w:tcW w:w="198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1306 (20%)</w:t>
            </w:r>
          </w:p>
        </w:tc>
        <w:tc>
          <w:tcPr>
            <w:tcW w:w="14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5644 (85%)</w:t>
            </w:r>
          </w:p>
        </w:tc>
        <w:tc>
          <w:tcPr>
            <w:tcW w:w="170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50AD" w:rsidRPr="00640045" w:rsidRDefault="001050AD" w:rsidP="008B3D48">
            <w:pPr>
              <w:pStyle w:val="Standard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640045">
              <w:rPr>
                <w:b/>
                <w:sz w:val="20"/>
                <w:szCs w:val="20"/>
                <w:lang w:eastAsia="en-US"/>
              </w:rPr>
              <w:t>773</w:t>
            </w:r>
          </w:p>
        </w:tc>
      </w:tr>
    </w:tbl>
    <w:p w:rsidR="001050AD" w:rsidRPr="00640045" w:rsidRDefault="001050AD" w:rsidP="001050AD">
      <w:pPr>
        <w:pStyle w:val="Textbodyindent"/>
        <w:spacing w:after="0"/>
        <w:ind w:left="0"/>
        <w:jc w:val="both"/>
        <w:rPr>
          <w:i/>
          <w:sz w:val="20"/>
          <w:szCs w:val="20"/>
        </w:rPr>
      </w:pPr>
      <w:r w:rsidRPr="00640045">
        <w:rPr>
          <w:i/>
          <w:sz w:val="20"/>
          <w:szCs w:val="20"/>
        </w:rPr>
        <w:t>*Постановление мэрии от 30.09.2015 г. № 5965 «О создании ТПМПК г. Новосибирска». Комиссии дошкольных образовательных организаций - логопедические, ортопедические, для детей с нарушением слуха, зрения.</w:t>
      </w:r>
    </w:p>
    <w:p w:rsidR="001050AD" w:rsidRDefault="001050AD" w:rsidP="001050AD">
      <w:pPr>
        <w:pStyle w:val="Textbodyindent"/>
        <w:ind w:left="0"/>
        <w:jc w:val="right"/>
        <w:rPr>
          <w:i/>
          <w:sz w:val="28"/>
          <w:szCs w:val="28"/>
        </w:rPr>
        <w:sectPr w:rsidR="001050AD" w:rsidSect="0046230C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f0"/>
        <w:tblpPr w:leftFromText="180" w:rightFromText="180" w:vertAnchor="page" w:horzAnchor="margin" w:tblpXSpec="center" w:tblpY="1"/>
        <w:tblW w:w="15593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426"/>
        <w:gridCol w:w="567"/>
        <w:gridCol w:w="425"/>
        <w:gridCol w:w="425"/>
        <w:gridCol w:w="460"/>
        <w:gridCol w:w="425"/>
        <w:gridCol w:w="283"/>
        <w:gridCol w:w="284"/>
        <w:gridCol w:w="533"/>
        <w:gridCol w:w="601"/>
        <w:gridCol w:w="533"/>
        <w:gridCol w:w="567"/>
        <w:gridCol w:w="567"/>
        <w:gridCol w:w="567"/>
        <w:gridCol w:w="567"/>
        <w:gridCol w:w="425"/>
        <w:gridCol w:w="567"/>
        <w:gridCol w:w="567"/>
        <w:gridCol w:w="425"/>
        <w:gridCol w:w="460"/>
        <w:gridCol w:w="425"/>
        <w:gridCol w:w="425"/>
        <w:gridCol w:w="567"/>
        <w:gridCol w:w="425"/>
      </w:tblGrid>
      <w:tr w:rsidR="001050AD" w:rsidRPr="00B259E9" w:rsidTr="008B3D48">
        <w:tc>
          <w:tcPr>
            <w:tcW w:w="15593" w:type="dxa"/>
            <w:gridSpan w:val="27"/>
          </w:tcPr>
          <w:p w:rsidR="001050AD" w:rsidRDefault="001050AD" w:rsidP="008B3D48">
            <w:pPr>
              <w:pStyle w:val="Textbodyindent"/>
              <w:tabs>
                <w:tab w:val="left" w:pos="4635"/>
              </w:tabs>
              <w:ind w:left="0"/>
              <w:jc w:val="right"/>
              <w:rPr>
                <w:sz w:val="28"/>
                <w:szCs w:val="28"/>
              </w:rPr>
            </w:pPr>
          </w:p>
          <w:p w:rsidR="001050AD" w:rsidRPr="00471DAE" w:rsidRDefault="001050AD" w:rsidP="008B3D48">
            <w:pPr>
              <w:pStyle w:val="Textbodyindent"/>
              <w:tabs>
                <w:tab w:val="left" w:pos="4635"/>
              </w:tabs>
              <w:ind w:left="0"/>
              <w:jc w:val="right"/>
              <w:rPr>
                <w:i/>
                <w:sz w:val="28"/>
                <w:szCs w:val="28"/>
              </w:rPr>
            </w:pPr>
            <w:r w:rsidRPr="00471DAE">
              <w:rPr>
                <w:i/>
                <w:sz w:val="28"/>
                <w:szCs w:val="28"/>
              </w:rPr>
              <w:t>Приложение № 6</w:t>
            </w:r>
          </w:p>
          <w:p w:rsidR="001050AD" w:rsidRPr="00471DAE" w:rsidRDefault="001050AD" w:rsidP="008B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A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образовательных программ в динамике</w:t>
            </w:r>
          </w:p>
        </w:tc>
      </w:tr>
      <w:tr w:rsidR="001050AD" w:rsidRPr="00B259E9" w:rsidTr="008B3D48">
        <w:tc>
          <w:tcPr>
            <w:tcW w:w="2943" w:type="dxa"/>
            <w:vMerge w:val="restart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1050AD" w:rsidRPr="00B259E9" w:rsidRDefault="001050AD" w:rsidP="008B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1516" w:type="dxa"/>
            <w:gridSpan w:val="24"/>
          </w:tcPr>
          <w:p w:rsidR="001050AD" w:rsidRPr="00B259E9" w:rsidRDefault="001050AD" w:rsidP="008B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Адаптированная общеобразовательная программа</w:t>
            </w:r>
          </w:p>
        </w:tc>
      </w:tr>
      <w:tr w:rsidR="001050AD" w:rsidRPr="00B259E9" w:rsidTr="008B3D48">
        <w:tc>
          <w:tcPr>
            <w:tcW w:w="2943" w:type="dxa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8"/>
          </w:tcPr>
          <w:p w:rsidR="001050AD" w:rsidRPr="00B259E9" w:rsidRDefault="001050AD" w:rsidP="008B3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</w:p>
        </w:tc>
        <w:tc>
          <w:tcPr>
            <w:tcW w:w="1100" w:type="dxa"/>
            <w:gridSpan w:val="2"/>
            <w:vMerge w:val="restart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  <w:proofErr w:type="spellEnd"/>
          </w:p>
        </w:tc>
        <w:tc>
          <w:tcPr>
            <w:tcW w:w="992" w:type="dxa"/>
            <w:gridSpan w:val="2"/>
            <w:vMerge w:val="restart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нода</w:t>
            </w:r>
            <w:proofErr w:type="spellEnd"/>
          </w:p>
        </w:tc>
        <w:tc>
          <w:tcPr>
            <w:tcW w:w="885" w:type="dxa"/>
            <w:gridSpan w:val="2"/>
            <w:vMerge w:val="restart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 xml:space="preserve">рас                                                                                               </w:t>
            </w:r>
          </w:p>
        </w:tc>
        <w:tc>
          <w:tcPr>
            <w:tcW w:w="850" w:type="dxa"/>
            <w:gridSpan w:val="2"/>
            <w:vMerge w:val="restart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нар-я</w:t>
            </w:r>
            <w:proofErr w:type="gramEnd"/>
          </w:p>
        </w:tc>
        <w:tc>
          <w:tcPr>
            <w:tcW w:w="992" w:type="dxa"/>
            <w:gridSpan w:val="2"/>
            <w:vMerge w:val="restart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1050AD" w:rsidRPr="00B259E9" w:rsidTr="008B3D48">
        <w:tc>
          <w:tcPr>
            <w:tcW w:w="2943" w:type="dxa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0" w:type="dxa"/>
            <w:gridSpan w:val="2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85" w:type="dxa"/>
            <w:gridSpan w:val="2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gridSpan w:val="2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0AD" w:rsidRPr="00B259E9" w:rsidTr="008B3D48">
        <w:tc>
          <w:tcPr>
            <w:tcW w:w="2943" w:type="dxa"/>
            <w:vMerge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26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25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60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283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4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33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01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33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67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67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67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7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25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60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425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567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5" w:type="dxa"/>
          </w:tcPr>
          <w:p w:rsidR="001050AD" w:rsidRPr="00B259E9" w:rsidRDefault="001050AD" w:rsidP="008B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9E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50AD">
              <w:rPr>
                <w:rFonts w:ascii="Times New Roman" w:hAnsi="Times New Roman" w:cs="Times New Roman"/>
                <w:sz w:val="24"/>
                <w:szCs w:val="28"/>
              </w:rPr>
              <w:t>ЦПМПК (1 с)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99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104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41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6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30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115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51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70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31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55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71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18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91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27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80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50AD">
              <w:rPr>
                <w:rFonts w:ascii="Times New Roman" w:hAnsi="Times New Roman" w:cs="Times New Roman"/>
                <w:sz w:val="24"/>
                <w:szCs w:val="28"/>
              </w:rPr>
              <w:t>ЦПМПК (2 с)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14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47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7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11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126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38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 w:val="24"/>
                <w:szCs w:val="28"/>
              </w:rPr>
              <w:t>Барабинский</w:t>
            </w:r>
            <w:proofErr w:type="spellEnd"/>
            <w:r w:rsidRPr="001050AD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8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23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35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46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100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50AD">
              <w:rPr>
                <w:rFonts w:ascii="Times New Roman" w:hAnsi="Times New Roman" w:cs="Times New Roman"/>
                <w:sz w:val="24"/>
                <w:szCs w:val="28"/>
              </w:rPr>
              <w:t>Карасукский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23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45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23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6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105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 w:val="24"/>
                <w:szCs w:val="28"/>
              </w:rPr>
              <w:t>Каргатский</w:t>
            </w:r>
            <w:proofErr w:type="spellEnd"/>
            <w:r w:rsidRPr="001050AD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22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58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7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98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6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6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50AD">
              <w:rPr>
                <w:rFonts w:ascii="Times New Roman" w:hAnsi="Times New Roman" w:cs="Times New Roman"/>
                <w:sz w:val="24"/>
                <w:szCs w:val="28"/>
              </w:rPr>
              <w:t>Куйбышевский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18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21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18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12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61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8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33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38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15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4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 w:val="24"/>
                <w:szCs w:val="28"/>
              </w:rPr>
              <w:t>Купинский</w:t>
            </w:r>
            <w:proofErr w:type="spellEnd"/>
            <w:r w:rsidRPr="001050AD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48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13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9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7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73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 w:val="24"/>
                <w:szCs w:val="28"/>
              </w:rPr>
              <w:t>Мошкоский</w:t>
            </w:r>
            <w:proofErr w:type="spellEnd"/>
            <w:r w:rsidRPr="001050AD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26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24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14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128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28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1050AD">
              <w:rPr>
                <w:rFonts w:ascii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lastRenderedPageBreak/>
              <w:t>Ордынский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127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Сузунский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20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68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17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Татарский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53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Тогучинский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85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164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г. Новосибирск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1023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385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64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311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78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621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137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1855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102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45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38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36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Дзержинский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29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162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Центральный округ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59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27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42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Калининский 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20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31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71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Кировский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23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Ленинский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90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Октябрьский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84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38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Первомайский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46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41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Баганский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lastRenderedPageBreak/>
              <w:t>г. Бердск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220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68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92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55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149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101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Болотнинский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9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74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95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Венгеровский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19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Здвинский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12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Искитимский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36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 xml:space="preserve">г. </w:t>
            </w: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Искитим</w:t>
            </w:r>
            <w:proofErr w:type="spellEnd"/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18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21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42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39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209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117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Колыванский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Коченевский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30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55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color w:val="FF0000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Краснозерский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169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Кыштовский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Маслянинский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36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Новосибирский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27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21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103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203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г. Обь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4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37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050AD">
              <w:rPr>
                <w:rFonts w:ascii="Times New Roman" w:hAnsi="Times New Roman" w:cs="Times New Roman"/>
                <w:szCs w:val="28"/>
              </w:rPr>
              <w:t>Северный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Убинский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7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lastRenderedPageBreak/>
              <w:t>Чановский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14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34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Черепановский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13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6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154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Чистоозерный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16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50AD">
              <w:rPr>
                <w:rFonts w:ascii="Times New Roman" w:hAnsi="Times New Roman" w:cs="Times New Roman"/>
                <w:szCs w:val="28"/>
              </w:rPr>
              <w:t>Чулымский</w:t>
            </w:r>
            <w:proofErr w:type="spellEnd"/>
            <w:r w:rsidRPr="001050AD">
              <w:rPr>
                <w:rFonts w:ascii="Times New Roman" w:hAnsi="Times New Roman" w:cs="Times New Roman"/>
                <w:szCs w:val="28"/>
              </w:rPr>
              <w:t xml:space="preserve"> район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12</w:t>
            </w:r>
          </w:p>
        </w:tc>
        <w:tc>
          <w:tcPr>
            <w:tcW w:w="426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8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1</w:t>
            </w:r>
          </w:p>
        </w:tc>
        <w:tc>
          <w:tcPr>
            <w:tcW w:w="601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28</w:t>
            </w:r>
          </w:p>
        </w:tc>
        <w:tc>
          <w:tcPr>
            <w:tcW w:w="533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2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60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567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  <w:tc>
          <w:tcPr>
            <w:tcW w:w="425" w:type="dxa"/>
          </w:tcPr>
          <w:p w:rsidR="001050AD" w:rsidRPr="001050AD" w:rsidRDefault="001050AD" w:rsidP="008B3D48">
            <w:pPr>
              <w:rPr>
                <w:rFonts w:ascii="Times New Roman" w:hAnsi="Times New Roman" w:cs="Times New Roman"/>
                <w:szCs w:val="16"/>
              </w:rPr>
            </w:pPr>
            <w:r w:rsidRPr="001050AD">
              <w:rPr>
                <w:rFonts w:ascii="Times New Roman" w:hAnsi="Times New Roman" w:cs="Times New Roman"/>
                <w:szCs w:val="16"/>
              </w:rPr>
              <w:t>0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1477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1168</w:t>
            </w:r>
          </w:p>
        </w:tc>
        <w:tc>
          <w:tcPr>
            <w:tcW w:w="426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F0E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460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3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</w:t>
            </w:r>
          </w:p>
        </w:tc>
        <w:tc>
          <w:tcPr>
            <w:tcW w:w="601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2484</w:t>
            </w:r>
          </w:p>
        </w:tc>
        <w:tc>
          <w:tcPr>
            <w:tcW w:w="533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2861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460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</w:tr>
      <w:tr w:rsidR="001050AD" w:rsidRPr="004C79A7" w:rsidTr="008B3D48">
        <w:tc>
          <w:tcPr>
            <w:tcW w:w="2943" w:type="dxa"/>
            <w:vMerge w:val="restart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9A7">
              <w:rPr>
                <w:rFonts w:ascii="Times New Roman" w:hAnsi="Times New Roman" w:cs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426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0.4%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  <w:tc>
          <w:tcPr>
            <w:tcW w:w="460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0,1%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0,3%</w:t>
            </w:r>
          </w:p>
        </w:tc>
        <w:tc>
          <w:tcPr>
            <w:tcW w:w="283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3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4%</w:t>
            </w:r>
          </w:p>
        </w:tc>
        <w:tc>
          <w:tcPr>
            <w:tcW w:w="601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18%</w:t>
            </w:r>
          </w:p>
        </w:tc>
        <w:tc>
          <w:tcPr>
            <w:tcW w:w="533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0,5%</w:t>
            </w:r>
          </w:p>
        </w:tc>
        <w:tc>
          <w:tcPr>
            <w:tcW w:w="460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0,5%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0,7%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  <w:tc>
          <w:tcPr>
            <w:tcW w:w="567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1,6%</w:t>
            </w:r>
          </w:p>
        </w:tc>
        <w:tc>
          <w:tcPr>
            <w:tcW w:w="425" w:type="dxa"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1%</w:t>
            </w:r>
          </w:p>
        </w:tc>
      </w:tr>
      <w:tr w:rsidR="001050AD" w:rsidRPr="004C79A7" w:rsidTr="008B3D48">
        <w:tc>
          <w:tcPr>
            <w:tcW w:w="2943" w:type="dxa"/>
            <w:vMerge/>
          </w:tcPr>
          <w:p w:rsidR="001050AD" w:rsidRPr="004C79A7" w:rsidRDefault="001050AD" w:rsidP="008B3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1050AD" w:rsidRPr="00101E90" w:rsidRDefault="001050AD" w:rsidP="008B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E90">
              <w:rPr>
                <w:rFonts w:ascii="Times New Roman" w:hAnsi="Times New Roman" w:cs="Times New Roman"/>
                <w:b/>
              </w:rPr>
              <w:t>20%</w:t>
            </w:r>
          </w:p>
          <w:p w:rsidR="001050AD" w:rsidRPr="00101E90" w:rsidRDefault="001050AD" w:rsidP="008B3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5" w:type="dxa"/>
            <w:gridSpan w:val="8"/>
          </w:tcPr>
          <w:p w:rsidR="001050AD" w:rsidRPr="00101E90" w:rsidRDefault="001050AD" w:rsidP="008B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E90">
              <w:rPr>
                <w:rFonts w:ascii="Times New Roman" w:hAnsi="Times New Roman" w:cs="Times New Roman"/>
                <w:b/>
              </w:rPr>
              <w:t>16%</w:t>
            </w:r>
          </w:p>
        </w:tc>
        <w:tc>
          <w:tcPr>
            <w:tcW w:w="1134" w:type="dxa"/>
            <w:gridSpan w:val="2"/>
          </w:tcPr>
          <w:p w:rsidR="001050AD" w:rsidRPr="00101E90" w:rsidRDefault="001050AD" w:rsidP="008B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E90">
              <w:rPr>
                <w:rFonts w:ascii="Times New Roman" w:hAnsi="Times New Roman" w:cs="Times New Roman"/>
                <w:b/>
              </w:rPr>
              <w:t>22%</w:t>
            </w:r>
          </w:p>
        </w:tc>
        <w:tc>
          <w:tcPr>
            <w:tcW w:w="1100" w:type="dxa"/>
            <w:gridSpan w:val="2"/>
          </w:tcPr>
          <w:p w:rsidR="001050AD" w:rsidRPr="00101E90" w:rsidRDefault="001050AD" w:rsidP="008B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E90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1134" w:type="dxa"/>
            <w:gridSpan w:val="2"/>
          </w:tcPr>
          <w:p w:rsidR="001050AD" w:rsidRPr="00101E90" w:rsidRDefault="001050AD" w:rsidP="008B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E90">
              <w:rPr>
                <w:rFonts w:ascii="Times New Roman" w:hAnsi="Times New Roman" w:cs="Times New Roman"/>
                <w:b/>
              </w:rPr>
              <w:t>8%</w:t>
            </w:r>
          </w:p>
        </w:tc>
        <w:tc>
          <w:tcPr>
            <w:tcW w:w="992" w:type="dxa"/>
            <w:gridSpan w:val="2"/>
          </w:tcPr>
          <w:p w:rsidR="001050AD" w:rsidRPr="00101E90" w:rsidRDefault="001050AD" w:rsidP="008B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E90">
              <w:rPr>
                <w:rFonts w:ascii="Times New Roman" w:hAnsi="Times New Roman" w:cs="Times New Roman"/>
                <w:b/>
              </w:rPr>
              <w:t>24%</w:t>
            </w:r>
          </w:p>
        </w:tc>
        <w:tc>
          <w:tcPr>
            <w:tcW w:w="1134" w:type="dxa"/>
            <w:gridSpan w:val="2"/>
          </w:tcPr>
          <w:p w:rsidR="001050AD" w:rsidRPr="00101E90" w:rsidRDefault="001050AD" w:rsidP="008B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E90">
              <w:rPr>
                <w:rFonts w:ascii="Times New Roman" w:hAnsi="Times New Roman" w:cs="Times New Roman"/>
                <w:b/>
              </w:rPr>
              <w:t>2%</w:t>
            </w:r>
          </w:p>
        </w:tc>
        <w:tc>
          <w:tcPr>
            <w:tcW w:w="885" w:type="dxa"/>
            <w:gridSpan w:val="2"/>
          </w:tcPr>
          <w:p w:rsidR="001050AD" w:rsidRPr="00101E90" w:rsidRDefault="001050AD" w:rsidP="008B3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E90">
              <w:rPr>
                <w:rFonts w:ascii="Times New Roman" w:hAnsi="Times New Roman" w:cs="Times New Roman"/>
                <w:b/>
              </w:rPr>
              <w:t>1%</w:t>
            </w:r>
          </w:p>
        </w:tc>
        <w:tc>
          <w:tcPr>
            <w:tcW w:w="850" w:type="dxa"/>
            <w:gridSpan w:val="2"/>
          </w:tcPr>
          <w:p w:rsidR="001050AD" w:rsidRPr="00101E90" w:rsidRDefault="001050AD" w:rsidP="008B3D48">
            <w:pPr>
              <w:rPr>
                <w:rFonts w:ascii="Times New Roman" w:hAnsi="Times New Roman" w:cs="Times New Roman"/>
                <w:b/>
              </w:rPr>
            </w:pPr>
            <w:r w:rsidRPr="00101E90">
              <w:rPr>
                <w:rFonts w:ascii="Times New Roman" w:hAnsi="Times New Roman" w:cs="Times New Roman"/>
                <w:b/>
              </w:rPr>
              <w:t>1,7%</w:t>
            </w:r>
          </w:p>
        </w:tc>
        <w:tc>
          <w:tcPr>
            <w:tcW w:w="992" w:type="dxa"/>
            <w:gridSpan w:val="2"/>
          </w:tcPr>
          <w:p w:rsidR="001050AD" w:rsidRPr="00101E90" w:rsidRDefault="001050AD" w:rsidP="008B3D48">
            <w:pPr>
              <w:rPr>
                <w:rFonts w:ascii="Times New Roman" w:hAnsi="Times New Roman" w:cs="Times New Roman"/>
                <w:b/>
              </w:rPr>
            </w:pPr>
            <w:r w:rsidRPr="00101E90">
              <w:rPr>
                <w:rFonts w:ascii="Times New Roman" w:hAnsi="Times New Roman" w:cs="Times New Roman"/>
                <w:b/>
              </w:rPr>
              <w:t>2,6%</w:t>
            </w:r>
          </w:p>
        </w:tc>
      </w:tr>
      <w:tr w:rsidR="001050AD" w:rsidRPr="004C79A7" w:rsidTr="008B3D48">
        <w:tc>
          <w:tcPr>
            <w:tcW w:w="2943" w:type="dxa"/>
          </w:tcPr>
          <w:p w:rsidR="001050AD" w:rsidRPr="00EE781E" w:rsidRDefault="001050AD" w:rsidP="008B3D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81E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134" w:type="dxa"/>
            <w:gridSpan w:val="2"/>
          </w:tcPr>
          <w:p w:rsidR="001050AD" w:rsidRPr="00EE781E" w:rsidRDefault="001050AD" w:rsidP="008B3D48">
            <w:pPr>
              <w:jc w:val="center"/>
              <w:rPr>
                <w:rFonts w:ascii="Times New Roman" w:hAnsi="Times New Roman" w:cs="Times New Roman"/>
              </w:rPr>
            </w:pPr>
            <w:r w:rsidRPr="00EE781E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3295" w:type="dxa"/>
            <w:gridSpan w:val="8"/>
          </w:tcPr>
          <w:p w:rsidR="001050AD" w:rsidRPr="00EE781E" w:rsidRDefault="001050AD" w:rsidP="008B3D48">
            <w:pPr>
              <w:jc w:val="center"/>
              <w:rPr>
                <w:rFonts w:ascii="Times New Roman" w:hAnsi="Times New Roman" w:cs="Times New Roman"/>
              </w:rPr>
            </w:pPr>
            <w:r w:rsidRPr="00EE781E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34" w:type="dxa"/>
            <w:gridSpan w:val="2"/>
          </w:tcPr>
          <w:p w:rsidR="001050AD" w:rsidRPr="00EE781E" w:rsidRDefault="001050AD" w:rsidP="008B3D48">
            <w:pPr>
              <w:jc w:val="center"/>
              <w:rPr>
                <w:rFonts w:ascii="Times New Roman" w:hAnsi="Times New Roman" w:cs="Times New Roman"/>
              </w:rPr>
            </w:pPr>
            <w:r w:rsidRPr="00EE781E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100" w:type="dxa"/>
            <w:gridSpan w:val="2"/>
          </w:tcPr>
          <w:p w:rsidR="001050AD" w:rsidRPr="00EE781E" w:rsidRDefault="001050AD" w:rsidP="008B3D48">
            <w:pPr>
              <w:jc w:val="center"/>
              <w:rPr>
                <w:rFonts w:ascii="Times New Roman" w:hAnsi="Times New Roman" w:cs="Times New Roman"/>
              </w:rPr>
            </w:pPr>
            <w:r w:rsidRPr="00EE781E">
              <w:rPr>
                <w:rFonts w:ascii="Times New Roman" w:hAnsi="Times New Roman" w:cs="Times New Roman"/>
              </w:rPr>
              <w:t>1,3%</w:t>
            </w:r>
          </w:p>
        </w:tc>
        <w:tc>
          <w:tcPr>
            <w:tcW w:w="1134" w:type="dxa"/>
            <w:gridSpan w:val="2"/>
          </w:tcPr>
          <w:p w:rsidR="001050AD" w:rsidRPr="00EE781E" w:rsidRDefault="001050AD" w:rsidP="008B3D48">
            <w:pPr>
              <w:jc w:val="center"/>
              <w:rPr>
                <w:rFonts w:ascii="Times New Roman" w:hAnsi="Times New Roman" w:cs="Times New Roman"/>
              </w:rPr>
            </w:pPr>
            <w:r w:rsidRPr="00EE781E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992" w:type="dxa"/>
            <w:gridSpan w:val="2"/>
          </w:tcPr>
          <w:p w:rsidR="001050AD" w:rsidRPr="00EE781E" w:rsidRDefault="001050AD" w:rsidP="008B3D48">
            <w:pPr>
              <w:jc w:val="center"/>
              <w:rPr>
                <w:rFonts w:ascii="Times New Roman" w:hAnsi="Times New Roman" w:cs="Times New Roman"/>
              </w:rPr>
            </w:pPr>
            <w:r w:rsidRPr="00EE781E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134" w:type="dxa"/>
            <w:gridSpan w:val="2"/>
          </w:tcPr>
          <w:p w:rsidR="001050AD" w:rsidRPr="00EE781E" w:rsidRDefault="001050AD" w:rsidP="008B3D48">
            <w:pPr>
              <w:jc w:val="center"/>
              <w:rPr>
                <w:rFonts w:ascii="Times New Roman" w:hAnsi="Times New Roman" w:cs="Times New Roman"/>
              </w:rPr>
            </w:pPr>
            <w:r w:rsidRPr="00EE781E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885" w:type="dxa"/>
            <w:gridSpan w:val="2"/>
          </w:tcPr>
          <w:p w:rsidR="001050AD" w:rsidRPr="00EE781E" w:rsidRDefault="001050AD" w:rsidP="008B3D48">
            <w:pPr>
              <w:jc w:val="center"/>
              <w:rPr>
                <w:rFonts w:ascii="Times New Roman" w:hAnsi="Times New Roman" w:cs="Times New Roman"/>
              </w:rPr>
            </w:pPr>
            <w:r w:rsidRPr="00EE781E">
              <w:rPr>
                <w:rFonts w:ascii="Times New Roman" w:hAnsi="Times New Roman" w:cs="Times New Roman"/>
              </w:rPr>
              <w:t>0,6%</w:t>
            </w:r>
          </w:p>
        </w:tc>
        <w:tc>
          <w:tcPr>
            <w:tcW w:w="850" w:type="dxa"/>
            <w:gridSpan w:val="2"/>
          </w:tcPr>
          <w:p w:rsidR="001050AD" w:rsidRPr="00EE781E" w:rsidRDefault="001050AD" w:rsidP="008B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050AD" w:rsidRPr="00101E90" w:rsidRDefault="001050AD" w:rsidP="008B3D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050AD" w:rsidRDefault="001050AD" w:rsidP="001050AD">
      <w:pPr>
        <w:pStyle w:val="Textbodyindent"/>
        <w:ind w:left="0"/>
        <w:rPr>
          <w:i/>
          <w:sz w:val="28"/>
          <w:szCs w:val="28"/>
        </w:rPr>
        <w:sectPr w:rsidR="001050AD" w:rsidSect="0046230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050AD" w:rsidRDefault="001050AD" w:rsidP="001050AD">
      <w:pPr>
        <w:pStyle w:val="Textbodyindent"/>
        <w:ind w:left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 № 7</w:t>
      </w:r>
    </w:p>
    <w:p w:rsidR="001050AD" w:rsidRDefault="001050AD" w:rsidP="001050AD">
      <w:pPr>
        <w:pStyle w:val="Standard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Распределение детей, нуждающихся в АОП для обучающихся с сенсорными, тяжелыми нарушениями речи и НОДА, по территории Новосибирской области</w:t>
      </w:r>
      <w:proofErr w:type="gramEnd"/>
    </w:p>
    <w:p w:rsidR="001050AD" w:rsidRDefault="001050AD" w:rsidP="001050AD">
      <w:pPr>
        <w:pStyle w:val="Standard"/>
        <w:rPr>
          <w:sz w:val="28"/>
          <w:szCs w:val="28"/>
        </w:rPr>
      </w:pPr>
    </w:p>
    <w:tbl>
      <w:tblPr>
        <w:tblW w:w="10065" w:type="dxa"/>
        <w:jc w:val="center"/>
        <w:tblInd w:w="-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696"/>
        <w:gridCol w:w="695"/>
        <w:gridCol w:w="696"/>
        <w:gridCol w:w="695"/>
        <w:gridCol w:w="696"/>
        <w:gridCol w:w="787"/>
        <w:gridCol w:w="850"/>
        <w:gridCol w:w="850"/>
        <w:gridCol w:w="850"/>
        <w:gridCol w:w="1140"/>
      </w:tblGrid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районы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2013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2014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НС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ТНР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НОДА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Баганский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Барабинский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Бердск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Болотнинский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Венгеровский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Доволенский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Здвинский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Искитим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Искитимский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Карасукский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Каргатский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Колыванский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Коченевский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Кочковский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Краснозерский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Куйбышевский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Купинский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Кыштовский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Маслянинский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Мошковский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Новосибирск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Новосибирский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Обь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Ордынский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Северный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Сузунский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Татарский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Тогучинский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Убинский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Усть</w:t>
            </w:r>
            <w:proofErr w:type="spellEnd"/>
            <w:r>
              <w:rPr>
                <w:lang w:eastAsia="en-US"/>
              </w:rPr>
              <w:t>-Тарский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Чановский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Чистоозерный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Чулымский</w:t>
            </w:r>
            <w:proofErr w:type="spellEnd"/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иногородние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050AD" w:rsidTr="008B3D48">
        <w:trPr>
          <w:jc w:val="center"/>
        </w:trPr>
        <w:tc>
          <w:tcPr>
            <w:tcW w:w="2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205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188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194</w:t>
            </w:r>
          </w:p>
        </w:tc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184</w:t>
            </w:r>
          </w:p>
        </w:tc>
        <w:tc>
          <w:tcPr>
            <w:tcW w:w="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4410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2969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292</w:t>
            </w:r>
          </w:p>
        </w:tc>
      </w:tr>
    </w:tbl>
    <w:p w:rsidR="001050AD" w:rsidRDefault="001050AD" w:rsidP="001050AD">
      <w:pPr>
        <w:pStyle w:val="Textbodyindent"/>
        <w:spacing w:after="0"/>
        <w:ind w:left="0"/>
        <w:jc w:val="center"/>
        <w:rPr>
          <w:b/>
          <w:sz w:val="28"/>
          <w:szCs w:val="28"/>
        </w:rPr>
      </w:pPr>
    </w:p>
    <w:p w:rsidR="001050AD" w:rsidRDefault="001050AD" w:rsidP="001050AD">
      <w:pPr>
        <w:pStyle w:val="Textbodyinden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Сводные данные</w:t>
      </w:r>
    </w:p>
    <w:p w:rsidR="001050AD" w:rsidRDefault="001050AD" w:rsidP="001050AD">
      <w:pPr>
        <w:pStyle w:val="Textbodyinden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рекомендациям адаптированных образовательных программ</w:t>
      </w:r>
    </w:p>
    <w:p w:rsidR="001050AD" w:rsidRDefault="001050AD" w:rsidP="001050AD">
      <w:pPr>
        <w:pStyle w:val="Textbodyindent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детей с сенсорными, речевыми нарушениями и НОДА в динамике</w:t>
      </w:r>
    </w:p>
    <w:p w:rsidR="001050AD" w:rsidRDefault="001050AD" w:rsidP="001050AD">
      <w:pPr>
        <w:pStyle w:val="Textbodyindent"/>
        <w:ind w:left="0"/>
        <w:jc w:val="center"/>
        <w:rPr>
          <w:sz w:val="28"/>
          <w:szCs w:val="28"/>
        </w:rPr>
      </w:pPr>
    </w:p>
    <w:tbl>
      <w:tblPr>
        <w:tblW w:w="10320" w:type="dxa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1"/>
        <w:gridCol w:w="1060"/>
        <w:gridCol w:w="1622"/>
        <w:gridCol w:w="1621"/>
        <w:gridCol w:w="1648"/>
        <w:gridCol w:w="2078"/>
      </w:tblGrid>
      <w:tr w:rsidR="001050AD" w:rsidTr="008B3D48">
        <w:trPr>
          <w:trHeight w:val="1410"/>
        </w:trPr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нарушение слуха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нарушение зрения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тяжелые нарушения речи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нарушение опорно-двигательного аппарата</w:t>
            </w:r>
          </w:p>
        </w:tc>
      </w:tr>
      <w:tr w:rsidR="001050AD" w:rsidTr="008B3D48">
        <w:trPr>
          <w:trHeight w:val="290"/>
        </w:trPr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 2015 г.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4410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939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2969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292</w:t>
            </w:r>
          </w:p>
        </w:tc>
      </w:tr>
      <w:tr w:rsidR="001050AD" w:rsidTr="008B3D48">
        <w:trPr>
          <w:trHeight w:val="290"/>
        </w:trPr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 за 2014 г.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807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1050AD" w:rsidRDefault="001050AD" w:rsidP="008B3D48">
            <w:pPr>
              <w:pStyle w:val="Standard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254</w:t>
            </w:r>
          </w:p>
        </w:tc>
      </w:tr>
    </w:tbl>
    <w:p w:rsidR="001050AD" w:rsidRDefault="001050AD" w:rsidP="001050AD">
      <w:pPr>
        <w:pStyle w:val="Textbodyindent"/>
        <w:ind w:left="0"/>
        <w:rPr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right"/>
        <w:rPr>
          <w:i/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Default="001050AD" w:rsidP="001050AD">
      <w:pPr>
        <w:pStyle w:val="Textbodyindent"/>
        <w:ind w:left="0"/>
        <w:jc w:val="both"/>
        <w:rPr>
          <w:color w:val="FF0000"/>
          <w:sz w:val="28"/>
          <w:szCs w:val="28"/>
        </w:rPr>
      </w:pPr>
    </w:p>
    <w:p w:rsidR="001050AD" w:rsidRPr="00AC22EC" w:rsidRDefault="001050AD" w:rsidP="001050AD">
      <w:pPr>
        <w:pStyle w:val="Textbodyindent"/>
        <w:ind w:left="0"/>
        <w:jc w:val="both"/>
        <w:rPr>
          <w:sz w:val="20"/>
          <w:szCs w:val="20"/>
        </w:rPr>
      </w:pPr>
      <w:r w:rsidRPr="00AC22EC">
        <w:rPr>
          <w:sz w:val="20"/>
          <w:szCs w:val="20"/>
        </w:rPr>
        <w:t>Исп. Богданова Н.А.</w:t>
      </w:r>
    </w:p>
    <w:p w:rsidR="001050AD" w:rsidRPr="00AC22EC" w:rsidRDefault="001050AD" w:rsidP="001050AD">
      <w:pPr>
        <w:pStyle w:val="Textbodyindent"/>
        <w:jc w:val="both"/>
        <w:rPr>
          <w:sz w:val="20"/>
          <w:szCs w:val="20"/>
        </w:rPr>
      </w:pPr>
      <w:r w:rsidRPr="00AC22EC">
        <w:rPr>
          <w:sz w:val="20"/>
          <w:szCs w:val="20"/>
        </w:rPr>
        <w:t>276-21-57</w:t>
      </w:r>
    </w:p>
    <w:p w:rsidR="001050AD" w:rsidRDefault="001050AD" w:rsidP="001050AD">
      <w:pPr>
        <w:pStyle w:val="Textbodyindent"/>
        <w:spacing w:after="0"/>
        <w:jc w:val="both"/>
        <w:rPr>
          <w:sz w:val="22"/>
          <w:szCs w:val="22"/>
        </w:rPr>
      </w:pPr>
    </w:p>
    <w:sectPr w:rsidR="001050AD" w:rsidSect="009D0C80">
      <w:footerReference w:type="default" r:id="rId9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80" w:rsidRDefault="009D0C80" w:rsidP="009D0C80">
      <w:pPr>
        <w:spacing w:after="0" w:line="240" w:lineRule="auto"/>
      </w:pPr>
      <w:r>
        <w:separator/>
      </w:r>
    </w:p>
  </w:endnote>
  <w:endnote w:type="continuationSeparator" w:id="0">
    <w:p w:rsidR="009D0C80" w:rsidRDefault="009D0C80" w:rsidP="009D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741930"/>
      <w:docPartObj>
        <w:docPartGallery w:val="Page Numbers (Bottom of Page)"/>
        <w:docPartUnique/>
      </w:docPartObj>
    </w:sdtPr>
    <w:sdtEndPr/>
    <w:sdtContent>
      <w:p w:rsidR="00407CC4" w:rsidRDefault="00407C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3B1">
          <w:rPr>
            <w:noProof/>
          </w:rPr>
          <w:t>21</w:t>
        </w:r>
        <w:r>
          <w:fldChar w:fldCharType="end"/>
        </w:r>
      </w:p>
    </w:sdtContent>
  </w:sdt>
  <w:p w:rsidR="00407CC4" w:rsidRDefault="00407CC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472968"/>
      <w:docPartObj>
        <w:docPartGallery w:val="Page Numbers (Bottom of Page)"/>
        <w:docPartUnique/>
      </w:docPartObj>
    </w:sdtPr>
    <w:sdtEndPr/>
    <w:sdtContent>
      <w:p w:rsidR="009D0C80" w:rsidRDefault="009D0C8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3B1">
          <w:rPr>
            <w:noProof/>
          </w:rPr>
          <w:t>23</w:t>
        </w:r>
        <w:r>
          <w:fldChar w:fldCharType="end"/>
        </w:r>
      </w:p>
    </w:sdtContent>
  </w:sdt>
  <w:p w:rsidR="009D0C80" w:rsidRDefault="009D0C8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80" w:rsidRDefault="009D0C80" w:rsidP="009D0C80">
      <w:pPr>
        <w:spacing w:after="0" w:line="240" w:lineRule="auto"/>
      </w:pPr>
      <w:r>
        <w:separator/>
      </w:r>
    </w:p>
  </w:footnote>
  <w:footnote w:type="continuationSeparator" w:id="0">
    <w:p w:rsidR="009D0C80" w:rsidRDefault="009D0C80" w:rsidP="009D0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547"/>
    <w:multiLevelType w:val="hybridMultilevel"/>
    <w:tmpl w:val="AB30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31D6"/>
    <w:multiLevelType w:val="multilevel"/>
    <w:tmpl w:val="212A99BC"/>
    <w:styleLink w:val="WWNum16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140B266F"/>
    <w:multiLevelType w:val="multilevel"/>
    <w:tmpl w:val="772AEB4E"/>
    <w:styleLink w:val="WWNum26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1538401E"/>
    <w:multiLevelType w:val="multilevel"/>
    <w:tmpl w:val="0AD4DE44"/>
    <w:styleLink w:val="WW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170C5FF0"/>
    <w:multiLevelType w:val="multilevel"/>
    <w:tmpl w:val="A65A75FC"/>
    <w:styleLink w:val="WWNum10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righ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righ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start w:val="1"/>
      <w:numFmt w:val="lowerRoman"/>
      <w:lvlText w:val="%9"/>
      <w:lvlJc w:val="right"/>
      <w:pPr>
        <w:ind w:left="0" w:firstLine="0"/>
      </w:pPr>
    </w:lvl>
  </w:abstractNum>
  <w:abstractNum w:abstractNumId="5">
    <w:nsid w:val="1C7F58B4"/>
    <w:multiLevelType w:val="multilevel"/>
    <w:tmpl w:val="85B4EB24"/>
    <w:styleLink w:val="WWNum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>
    <w:nsid w:val="1F2B5D6D"/>
    <w:multiLevelType w:val="multilevel"/>
    <w:tmpl w:val="A43E4BD2"/>
    <w:styleLink w:val="WWNum14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26DD36FD"/>
    <w:multiLevelType w:val="multilevel"/>
    <w:tmpl w:val="A75AD130"/>
    <w:styleLink w:val="WWNum1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>
    <w:nsid w:val="2B1E4B5B"/>
    <w:multiLevelType w:val="multilevel"/>
    <w:tmpl w:val="6DDC1D10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310E1C57"/>
    <w:multiLevelType w:val="multilevel"/>
    <w:tmpl w:val="F25EA61A"/>
    <w:styleLink w:val="WWNum20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>
    <w:nsid w:val="31EE300B"/>
    <w:multiLevelType w:val="hybridMultilevel"/>
    <w:tmpl w:val="C262A672"/>
    <w:lvl w:ilvl="0" w:tplc="6D3ADA9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B2FF5"/>
    <w:multiLevelType w:val="multilevel"/>
    <w:tmpl w:val="110E8472"/>
    <w:styleLink w:val="WWNum5"/>
    <w:lvl w:ilvl="0">
      <w:start w:val="2"/>
      <w:numFmt w:val="decimal"/>
      <w:lvlText w:val="%1."/>
      <w:lvlJc w:val="left"/>
      <w:pPr>
        <w:ind w:left="0" w:firstLine="0"/>
      </w:pPr>
      <w:rPr>
        <w:sz w:val="2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346A13AB"/>
    <w:multiLevelType w:val="multilevel"/>
    <w:tmpl w:val="8AEE38CE"/>
    <w:styleLink w:val="WWNum6"/>
    <w:lvl w:ilvl="0">
      <w:start w:val="2"/>
      <w:numFmt w:val="decimal"/>
      <w:lvlText w:val="%1"/>
      <w:lvlJc w:val="left"/>
      <w:pPr>
        <w:ind w:left="0" w:firstLine="0"/>
      </w:pPr>
      <w:rPr>
        <w:sz w:val="28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3">
    <w:nsid w:val="3BDF26B0"/>
    <w:multiLevelType w:val="multilevel"/>
    <w:tmpl w:val="EEF0EE3E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4">
    <w:nsid w:val="3D790578"/>
    <w:multiLevelType w:val="multilevel"/>
    <w:tmpl w:val="DDBADB14"/>
    <w:styleLink w:val="WWNum25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43DD48FB"/>
    <w:multiLevelType w:val="hybridMultilevel"/>
    <w:tmpl w:val="43EC3EE8"/>
    <w:lvl w:ilvl="0" w:tplc="9AD2DD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1289F"/>
    <w:multiLevelType w:val="multilevel"/>
    <w:tmpl w:val="527258A8"/>
    <w:styleLink w:val="WWNum18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7">
    <w:nsid w:val="44E83336"/>
    <w:multiLevelType w:val="multilevel"/>
    <w:tmpl w:val="49AA54C0"/>
    <w:styleLink w:val="WWNum2"/>
    <w:lvl w:ilvl="0">
      <w:start w:val="1"/>
      <w:numFmt w:val="decimal"/>
      <w:lvlText w:val="%1"/>
      <w:lvlJc w:val="left"/>
      <w:pPr>
        <w:ind w:left="0" w:firstLine="0"/>
      </w:p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8">
    <w:nsid w:val="45CF515C"/>
    <w:multiLevelType w:val="multilevel"/>
    <w:tmpl w:val="07689D90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>
    <w:nsid w:val="46C40FE8"/>
    <w:multiLevelType w:val="multilevel"/>
    <w:tmpl w:val="FABEF21E"/>
    <w:styleLink w:val="WWNum15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0">
    <w:nsid w:val="58EF24BB"/>
    <w:multiLevelType w:val="multilevel"/>
    <w:tmpl w:val="C8B46028"/>
    <w:styleLink w:val="WWNum11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>
    <w:nsid w:val="5A633FAC"/>
    <w:multiLevelType w:val="multilevel"/>
    <w:tmpl w:val="F3907656"/>
    <w:styleLink w:val="WWNum1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>
    <w:nsid w:val="5BE815BF"/>
    <w:multiLevelType w:val="multilevel"/>
    <w:tmpl w:val="E27A1BEE"/>
    <w:styleLink w:val="WWNum21"/>
    <w:lvl w:ilvl="0">
      <w:start w:val="1"/>
      <w:numFmt w:val="decimal"/>
      <w:lvlText w:val="%1.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3">
    <w:nsid w:val="5DD048B4"/>
    <w:multiLevelType w:val="multilevel"/>
    <w:tmpl w:val="D130B0F6"/>
    <w:styleLink w:val="WWNum19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4">
    <w:nsid w:val="6626110C"/>
    <w:multiLevelType w:val="multilevel"/>
    <w:tmpl w:val="72C43FDA"/>
    <w:styleLink w:val="WWNum22"/>
    <w:lvl w:ilvl="0">
      <w:start w:val="1"/>
      <w:numFmt w:val="decimal"/>
      <w:lvlText w:val="%1"/>
      <w:lvlJc w:val="left"/>
      <w:pPr>
        <w:ind w:left="0" w:firstLine="0"/>
      </w:pPr>
      <w:rPr>
        <w:color w:val="00000A"/>
      </w:rPr>
    </w:lvl>
    <w:lvl w:ilvl="1">
      <w:start w:val="1"/>
      <w:numFmt w:val="lowerLetter"/>
      <w:lvlText w:val="%2"/>
      <w:lvlJc w:val="left"/>
      <w:pPr>
        <w:ind w:left="0" w:firstLine="0"/>
      </w:pPr>
    </w:lvl>
    <w:lvl w:ilvl="2">
      <w:start w:val="1"/>
      <w:numFmt w:val="lowerRoman"/>
      <w:lvlText w:val="%3"/>
      <w:lvlJc w:val="righ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lowerLetter"/>
      <w:lvlText w:val="%5"/>
      <w:lvlJc w:val="left"/>
      <w:pPr>
        <w:ind w:left="0" w:firstLine="0"/>
      </w:pPr>
    </w:lvl>
    <w:lvl w:ilvl="5">
      <w:start w:val="1"/>
      <w:numFmt w:val="lowerRoman"/>
      <w:lvlText w:val="%6"/>
      <w:lvlJc w:val="righ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lowerLetter"/>
      <w:lvlText w:val="%8"/>
      <w:lvlJc w:val="left"/>
      <w:pPr>
        <w:ind w:left="0" w:firstLine="0"/>
      </w:pPr>
    </w:lvl>
    <w:lvl w:ilvl="8">
      <w:start w:val="1"/>
      <w:numFmt w:val="lowerRoman"/>
      <w:lvlText w:val="%9"/>
      <w:lvlJc w:val="right"/>
      <w:pPr>
        <w:ind w:left="0" w:firstLine="0"/>
      </w:pPr>
    </w:lvl>
  </w:abstractNum>
  <w:abstractNum w:abstractNumId="25">
    <w:nsid w:val="6B2E12EF"/>
    <w:multiLevelType w:val="multilevel"/>
    <w:tmpl w:val="FBFC9A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6">
    <w:nsid w:val="6D1E5C48"/>
    <w:multiLevelType w:val="multilevel"/>
    <w:tmpl w:val="E0E8E66C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>
    <w:nsid w:val="702750A6"/>
    <w:multiLevelType w:val="multilevel"/>
    <w:tmpl w:val="803E5052"/>
    <w:styleLink w:val="WWNum2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8">
    <w:nsid w:val="7130132E"/>
    <w:multiLevelType w:val="multilevel"/>
    <w:tmpl w:val="03E4A15A"/>
    <w:styleLink w:val="WWNum24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9">
    <w:nsid w:val="791D108A"/>
    <w:multiLevelType w:val="multilevel"/>
    <w:tmpl w:val="6164C1E8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28"/>
  </w:num>
  <w:num w:numId="2">
    <w:abstractNumId w:val="17"/>
  </w:num>
  <w:num w:numId="3">
    <w:abstractNumId w:val="1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7"/>
  </w:num>
  <w:num w:numId="10">
    <w:abstractNumId w:val="6"/>
  </w:num>
  <w:num w:numId="11">
    <w:abstractNumId w:val="1"/>
  </w:num>
  <w:num w:numId="12">
    <w:abstractNumId w:val="1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3"/>
  </w:num>
  <w:num w:numId="19">
    <w:abstractNumId w:val="8"/>
  </w:num>
  <w:num w:numId="20">
    <w:abstractNumId w:val="11"/>
  </w:num>
  <w:num w:numId="21">
    <w:abstractNumId w:val="13"/>
  </w:num>
  <w:num w:numId="22">
    <w:abstractNumId w:val="14"/>
  </w:num>
  <w:num w:numId="23">
    <w:abstractNumId w:val="16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6"/>
  </w:num>
  <w:num w:numId="31">
    <w:abstractNumId w:val="27"/>
  </w:num>
  <w:num w:numId="32">
    <w:abstractNumId w:val="29"/>
  </w:num>
  <w:num w:numId="33">
    <w:abstractNumId w:val="15"/>
  </w:num>
  <w:num w:numId="34">
    <w:abstractNumId w:val="10"/>
  </w:num>
  <w:num w:numId="35">
    <w:abstractNumId w:val="0"/>
  </w:num>
  <w:num w:numId="3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C4"/>
    <w:rsid w:val="00000EA2"/>
    <w:rsid w:val="00007493"/>
    <w:rsid w:val="00011027"/>
    <w:rsid w:val="00012D0D"/>
    <w:rsid w:val="00015B92"/>
    <w:rsid w:val="00016023"/>
    <w:rsid w:val="00024258"/>
    <w:rsid w:val="00026D75"/>
    <w:rsid w:val="00027D2E"/>
    <w:rsid w:val="00030AE7"/>
    <w:rsid w:val="0003251D"/>
    <w:rsid w:val="000368FC"/>
    <w:rsid w:val="000413BA"/>
    <w:rsid w:val="0004528E"/>
    <w:rsid w:val="0004719F"/>
    <w:rsid w:val="00050552"/>
    <w:rsid w:val="000505C5"/>
    <w:rsid w:val="0005083A"/>
    <w:rsid w:val="00052486"/>
    <w:rsid w:val="00054B75"/>
    <w:rsid w:val="00055227"/>
    <w:rsid w:val="0006265D"/>
    <w:rsid w:val="00066761"/>
    <w:rsid w:val="00070EB7"/>
    <w:rsid w:val="000741ED"/>
    <w:rsid w:val="00075746"/>
    <w:rsid w:val="00076449"/>
    <w:rsid w:val="00076D5C"/>
    <w:rsid w:val="00076FB7"/>
    <w:rsid w:val="000840E5"/>
    <w:rsid w:val="00086E94"/>
    <w:rsid w:val="00091142"/>
    <w:rsid w:val="00093168"/>
    <w:rsid w:val="0009320A"/>
    <w:rsid w:val="000A42D7"/>
    <w:rsid w:val="000A6E0D"/>
    <w:rsid w:val="000A711D"/>
    <w:rsid w:val="000B0379"/>
    <w:rsid w:val="000B062F"/>
    <w:rsid w:val="000B1479"/>
    <w:rsid w:val="000B341D"/>
    <w:rsid w:val="000B38AD"/>
    <w:rsid w:val="000B3BC9"/>
    <w:rsid w:val="000B4C1E"/>
    <w:rsid w:val="000B650D"/>
    <w:rsid w:val="000B6FB4"/>
    <w:rsid w:val="000C0463"/>
    <w:rsid w:val="000C26AE"/>
    <w:rsid w:val="000C3660"/>
    <w:rsid w:val="000C604A"/>
    <w:rsid w:val="000C7231"/>
    <w:rsid w:val="000D39EA"/>
    <w:rsid w:val="000D68FA"/>
    <w:rsid w:val="000E3F22"/>
    <w:rsid w:val="000E6795"/>
    <w:rsid w:val="000E6921"/>
    <w:rsid w:val="000E7DC4"/>
    <w:rsid w:val="000F0225"/>
    <w:rsid w:val="000F1A0D"/>
    <w:rsid w:val="000F1C6E"/>
    <w:rsid w:val="000F2058"/>
    <w:rsid w:val="000F4768"/>
    <w:rsid w:val="000F7583"/>
    <w:rsid w:val="001016DA"/>
    <w:rsid w:val="001017AF"/>
    <w:rsid w:val="00102998"/>
    <w:rsid w:val="00102E6F"/>
    <w:rsid w:val="001050AD"/>
    <w:rsid w:val="00105105"/>
    <w:rsid w:val="0010567B"/>
    <w:rsid w:val="00105E76"/>
    <w:rsid w:val="00106799"/>
    <w:rsid w:val="00107351"/>
    <w:rsid w:val="00111238"/>
    <w:rsid w:val="00112A8E"/>
    <w:rsid w:val="00113FE6"/>
    <w:rsid w:val="00114807"/>
    <w:rsid w:val="00117452"/>
    <w:rsid w:val="001177BD"/>
    <w:rsid w:val="001226A6"/>
    <w:rsid w:val="001228A4"/>
    <w:rsid w:val="00125992"/>
    <w:rsid w:val="00130DE4"/>
    <w:rsid w:val="001316A0"/>
    <w:rsid w:val="001321FE"/>
    <w:rsid w:val="001323FD"/>
    <w:rsid w:val="001376A6"/>
    <w:rsid w:val="001400EF"/>
    <w:rsid w:val="00141998"/>
    <w:rsid w:val="001435A1"/>
    <w:rsid w:val="00144D0C"/>
    <w:rsid w:val="00150DF4"/>
    <w:rsid w:val="0015449D"/>
    <w:rsid w:val="001544A8"/>
    <w:rsid w:val="0015560E"/>
    <w:rsid w:val="00156A94"/>
    <w:rsid w:val="00160BB3"/>
    <w:rsid w:val="00162293"/>
    <w:rsid w:val="001665E3"/>
    <w:rsid w:val="00166966"/>
    <w:rsid w:val="001673EE"/>
    <w:rsid w:val="001674C3"/>
    <w:rsid w:val="00173830"/>
    <w:rsid w:val="0017390C"/>
    <w:rsid w:val="0018320D"/>
    <w:rsid w:val="00185E54"/>
    <w:rsid w:val="001861A6"/>
    <w:rsid w:val="00186B69"/>
    <w:rsid w:val="0019056F"/>
    <w:rsid w:val="001915BC"/>
    <w:rsid w:val="00192864"/>
    <w:rsid w:val="00192FBC"/>
    <w:rsid w:val="00195E8C"/>
    <w:rsid w:val="001968AD"/>
    <w:rsid w:val="0019792D"/>
    <w:rsid w:val="001A271D"/>
    <w:rsid w:val="001A41A1"/>
    <w:rsid w:val="001A4346"/>
    <w:rsid w:val="001A4DA6"/>
    <w:rsid w:val="001A53CE"/>
    <w:rsid w:val="001A5DA5"/>
    <w:rsid w:val="001A5F22"/>
    <w:rsid w:val="001B1D14"/>
    <w:rsid w:val="001B2D1F"/>
    <w:rsid w:val="001B382C"/>
    <w:rsid w:val="001B3C89"/>
    <w:rsid w:val="001B4935"/>
    <w:rsid w:val="001C094A"/>
    <w:rsid w:val="001C257F"/>
    <w:rsid w:val="001C4CF7"/>
    <w:rsid w:val="001C55AD"/>
    <w:rsid w:val="001D1B3C"/>
    <w:rsid w:val="001D3923"/>
    <w:rsid w:val="001D640B"/>
    <w:rsid w:val="001D6FE1"/>
    <w:rsid w:val="001E46BB"/>
    <w:rsid w:val="001E5671"/>
    <w:rsid w:val="001E56D8"/>
    <w:rsid w:val="001F0BC9"/>
    <w:rsid w:val="001F17A2"/>
    <w:rsid w:val="001F1BC3"/>
    <w:rsid w:val="001F25C8"/>
    <w:rsid w:val="001F5CF1"/>
    <w:rsid w:val="001F7A1F"/>
    <w:rsid w:val="00202395"/>
    <w:rsid w:val="00210703"/>
    <w:rsid w:val="00211176"/>
    <w:rsid w:val="00213973"/>
    <w:rsid w:val="00217D69"/>
    <w:rsid w:val="00220240"/>
    <w:rsid w:val="0022093A"/>
    <w:rsid w:val="00222415"/>
    <w:rsid w:val="00222F10"/>
    <w:rsid w:val="002234B4"/>
    <w:rsid w:val="00224D28"/>
    <w:rsid w:val="00227CB9"/>
    <w:rsid w:val="00233508"/>
    <w:rsid w:val="0023393D"/>
    <w:rsid w:val="0023455D"/>
    <w:rsid w:val="00234B35"/>
    <w:rsid w:val="0024025C"/>
    <w:rsid w:val="002417CC"/>
    <w:rsid w:val="002423E7"/>
    <w:rsid w:val="002424A9"/>
    <w:rsid w:val="00243ED4"/>
    <w:rsid w:val="00247B52"/>
    <w:rsid w:val="00252C2F"/>
    <w:rsid w:val="00253C7B"/>
    <w:rsid w:val="0026027C"/>
    <w:rsid w:val="00260594"/>
    <w:rsid w:val="00261046"/>
    <w:rsid w:val="00261F61"/>
    <w:rsid w:val="00262FA5"/>
    <w:rsid w:val="00263924"/>
    <w:rsid w:val="00274EE7"/>
    <w:rsid w:val="00281AF4"/>
    <w:rsid w:val="00290848"/>
    <w:rsid w:val="00295E3B"/>
    <w:rsid w:val="0029749C"/>
    <w:rsid w:val="002A7D43"/>
    <w:rsid w:val="002A7F08"/>
    <w:rsid w:val="002B6FE6"/>
    <w:rsid w:val="002C62CE"/>
    <w:rsid w:val="002C6F39"/>
    <w:rsid w:val="002D036C"/>
    <w:rsid w:val="002D1877"/>
    <w:rsid w:val="002D2872"/>
    <w:rsid w:val="002D4698"/>
    <w:rsid w:val="002D7754"/>
    <w:rsid w:val="002E0C7A"/>
    <w:rsid w:val="002E142F"/>
    <w:rsid w:val="002E1DA2"/>
    <w:rsid w:val="002E5656"/>
    <w:rsid w:val="002E7F17"/>
    <w:rsid w:val="002F0531"/>
    <w:rsid w:val="002F14E8"/>
    <w:rsid w:val="002F1772"/>
    <w:rsid w:val="002F401F"/>
    <w:rsid w:val="002F615B"/>
    <w:rsid w:val="002F666F"/>
    <w:rsid w:val="00302820"/>
    <w:rsid w:val="00303A55"/>
    <w:rsid w:val="00304EDF"/>
    <w:rsid w:val="00306FB6"/>
    <w:rsid w:val="00310A9A"/>
    <w:rsid w:val="0031416F"/>
    <w:rsid w:val="00315984"/>
    <w:rsid w:val="0032122C"/>
    <w:rsid w:val="003241C7"/>
    <w:rsid w:val="003241DF"/>
    <w:rsid w:val="0032570E"/>
    <w:rsid w:val="00326865"/>
    <w:rsid w:val="00327886"/>
    <w:rsid w:val="0033096A"/>
    <w:rsid w:val="003357B5"/>
    <w:rsid w:val="00335C8C"/>
    <w:rsid w:val="0033743B"/>
    <w:rsid w:val="003422BA"/>
    <w:rsid w:val="00342361"/>
    <w:rsid w:val="003449CD"/>
    <w:rsid w:val="0034509E"/>
    <w:rsid w:val="00350584"/>
    <w:rsid w:val="003517B9"/>
    <w:rsid w:val="00351EB9"/>
    <w:rsid w:val="00352802"/>
    <w:rsid w:val="00352A19"/>
    <w:rsid w:val="003541AB"/>
    <w:rsid w:val="00354522"/>
    <w:rsid w:val="00360D25"/>
    <w:rsid w:val="00363765"/>
    <w:rsid w:val="00364ADA"/>
    <w:rsid w:val="003658D5"/>
    <w:rsid w:val="00365CBA"/>
    <w:rsid w:val="00367D0F"/>
    <w:rsid w:val="00374965"/>
    <w:rsid w:val="00377264"/>
    <w:rsid w:val="0038184D"/>
    <w:rsid w:val="003826B9"/>
    <w:rsid w:val="00382A2D"/>
    <w:rsid w:val="003860B9"/>
    <w:rsid w:val="00392B11"/>
    <w:rsid w:val="0039349C"/>
    <w:rsid w:val="00393621"/>
    <w:rsid w:val="00396706"/>
    <w:rsid w:val="00397024"/>
    <w:rsid w:val="003A0147"/>
    <w:rsid w:val="003A04CA"/>
    <w:rsid w:val="003A50C8"/>
    <w:rsid w:val="003A55DA"/>
    <w:rsid w:val="003B37FD"/>
    <w:rsid w:val="003B392E"/>
    <w:rsid w:val="003C00E3"/>
    <w:rsid w:val="003C024A"/>
    <w:rsid w:val="003C120F"/>
    <w:rsid w:val="003C3D6B"/>
    <w:rsid w:val="003C441E"/>
    <w:rsid w:val="003C5BF4"/>
    <w:rsid w:val="003D0092"/>
    <w:rsid w:val="003D13DF"/>
    <w:rsid w:val="003D208C"/>
    <w:rsid w:val="003D3368"/>
    <w:rsid w:val="003D35DC"/>
    <w:rsid w:val="003D5C44"/>
    <w:rsid w:val="003E150F"/>
    <w:rsid w:val="003E210A"/>
    <w:rsid w:val="003E27F4"/>
    <w:rsid w:val="003E3065"/>
    <w:rsid w:val="003E33FF"/>
    <w:rsid w:val="003E3B42"/>
    <w:rsid w:val="003E4772"/>
    <w:rsid w:val="003E524E"/>
    <w:rsid w:val="003F0687"/>
    <w:rsid w:val="003F4523"/>
    <w:rsid w:val="003F6234"/>
    <w:rsid w:val="00403513"/>
    <w:rsid w:val="00404FD2"/>
    <w:rsid w:val="00407CC4"/>
    <w:rsid w:val="00410207"/>
    <w:rsid w:val="00410810"/>
    <w:rsid w:val="004125F7"/>
    <w:rsid w:val="00413521"/>
    <w:rsid w:val="00415CA3"/>
    <w:rsid w:val="0041620E"/>
    <w:rsid w:val="004217E9"/>
    <w:rsid w:val="0042183B"/>
    <w:rsid w:val="00422B3A"/>
    <w:rsid w:val="004234F7"/>
    <w:rsid w:val="00430EA7"/>
    <w:rsid w:val="004340C9"/>
    <w:rsid w:val="004407D7"/>
    <w:rsid w:val="0045101A"/>
    <w:rsid w:val="00451322"/>
    <w:rsid w:val="0045209C"/>
    <w:rsid w:val="00452D12"/>
    <w:rsid w:val="004621FB"/>
    <w:rsid w:val="00464C5F"/>
    <w:rsid w:val="00466348"/>
    <w:rsid w:val="00466C92"/>
    <w:rsid w:val="004707A8"/>
    <w:rsid w:val="004723F7"/>
    <w:rsid w:val="00475D31"/>
    <w:rsid w:val="004769C3"/>
    <w:rsid w:val="0048003B"/>
    <w:rsid w:val="00485988"/>
    <w:rsid w:val="004862D7"/>
    <w:rsid w:val="00486FA3"/>
    <w:rsid w:val="004938C2"/>
    <w:rsid w:val="004A0A51"/>
    <w:rsid w:val="004A6273"/>
    <w:rsid w:val="004A7879"/>
    <w:rsid w:val="004B1281"/>
    <w:rsid w:val="004B1B5F"/>
    <w:rsid w:val="004B20A1"/>
    <w:rsid w:val="004B4063"/>
    <w:rsid w:val="004B5676"/>
    <w:rsid w:val="004B70F4"/>
    <w:rsid w:val="004C10EF"/>
    <w:rsid w:val="004C4D3A"/>
    <w:rsid w:val="004D2B07"/>
    <w:rsid w:val="004D4DBA"/>
    <w:rsid w:val="004D4F89"/>
    <w:rsid w:val="004D7138"/>
    <w:rsid w:val="004E1ECB"/>
    <w:rsid w:val="004E2610"/>
    <w:rsid w:val="004E2991"/>
    <w:rsid w:val="004E33AB"/>
    <w:rsid w:val="004E4C85"/>
    <w:rsid w:val="004E7049"/>
    <w:rsid w:val="004E7289"/>
    <w:rsid w:val="004F128D"/>
    <w:rsid w:val="004F1C0E"/>
    <w:rsid w:val="004F2798"/>
    <w:rsid w:val="004F6C67"/>
    <w:rsid w:val="004F7998"/>
    <w:rsid w:val="00502962"/>
    <w:rsid w:val="0050469E"/>
    <w:rsid w:val="00507EC5"/>
    <w:rsid w:val="0051138C"/>
    <w:rsid w:val="005143D9"/>
    <w:rsid w:val="005156DD"/>
    <w:rsid w:val="00516863"/>
    <w:rsid w:val="00520360"/>
    <w:rsid w:val="00522FEF"/>
    <w:rsid w:val="0052391B"/>
    <w:rsid w:val="00525D38"/>
    <w:rsid w:val="00525FD5"/>
    <w:rsid w:val="0052619B"/>
    <w:rsid w:val="00526DCC"/>
    <w:rsid w:val="00531151"/>
    <w:rsid w:val="005343ED"/>
    <w:rsid w:val="00536283"/>
    <w:rsid w:val="00536297"/>
    <w:rsid w:val="005433AD"/>
    <w:rsid w:val="00547284"/>
    <w:rsid w:val="005474F7"/>
    <w:rsid w:val="00552CF3"/>
    <w:rsid w:val="00553426"/>
    <w:rsid w:val="005534E2"/>
    <w:rsid w:val="005609B4"/>
    <w:rsid w:val="00560B17"/>
    <w:rsid w:val="005610ED"/>
    <w:rsid w:val="0056136D"/>
    <w:rsid w:val="00572CC6"/>
    <w:rsid w:val="005731E5"/>
    <w:rsid w:val="005744BF"/>
    <w:rsid w:val="005778D0"/>
    <w:rsid w:val="00577FA9"/>
    <w:rsid w:val="00582916"/>
    <w:rsid w:val="00582A72"/>
    <w:rsid w:val="0058343B"/>
    <w:rsid w:val="005836E1"/>
    <w:rsid w:val="005848EC"/>
    <w:rsid w:val="00586AB3"/>
    <w:rsid w:val="00586C58"/>
    <w:rsid w:val="00587D4C"/>
    <w:rsid w:val="00591C18"/>
    <w:rsid w:val="005927CB"/>
    <w:rsid w:val="005952AC"/>
    <w:rsid w:val="0059676A"/>
    <w:rsid w:val="005A32A9"/>
    <w:rsid w:val="005A43CC"/>
    <w:rsid w:val="005A48EA"/>
    <w:rsid w:val="005A7BF2"/>
    <w:rsid w:val="005B0015"/>
    <w:rsid w:val="005B0447"/>
    <w:rsid w:val="005B1AA5"/>
    <w:rsid w:val="005B1CDB"/>
    <w:rsid w:val="005B210B"/>
    <w:rsid w:val="005B77CF"/>
    <w:rsid w:val="005C12A9"/>
    <w:rsid w:val="005C2D50"/>
    <w:rsid w:val="005C2D8A"/>
    <w:rsid w:val="005C6470"/>
    <w:rsid w:val="005C715C"/>
    <w:rsid w:val="005D1AB0"/>
    <w:rsid w:val="005D2715"/>
    <w:rsid w:val="005D70DF"/>
    <w:rsid w:val="005E3700"/>
    <w:rsid w:val="005E398C"/>
    <w:rsid w:val="005F05E0"/>
    <w:rsid w:val="005F14FF"/>
    <w:rsid w:val="005F40B2"/>
    <w:rsid w:val="005F4DF0"/>
    <w:rsid w:val="005F5AA3"/>
    <w:rsid w:val="0060117D"/>
    <w:rsid w:val="0060230F"/>
    <w:rsid w:val="00606741"/>
    <w:rsid w:val="00607BE6"/>
    <w:rsid w:val="0061376B"/>
    <w:rsid w:val="00614085"/>
    <w:rsid w:val="00616BF1"/>
    <w:rsid w:val="00616E0B"/>
    <w:rsid w:val="006174E9"/>
    <w:rsid w:val="00620343"/>
    <w:rsid w:val="00620894"/>
    <w:rsid w:val="00620F3A"/>
    <w:rsid w:val="00621046"/>
    <w:rsid w:val="006217B0"/>
    <w:rsid w:val="0062320E"/>
    <w:rsid w:val="00623353"/>
    <w:rsid w:val="00623650"/>
    <w:rsid w:val="00630EB2"/>
    <w:rsid w:val="00631A33"/>
    <w:rsid w:val="0064207D"/>
    <w:rsid w:val="00642356"/>
    <w:rsid w:val="006451D4"/>
    <w:rsid w:val="006464EA"/>
    <w:rsid w:val="00646E00"/>
    <w:rsid w:val="006502E3"/>
    <w:rsid w:val="00651589"/>
    <w:rsid w:val="00652434"/>
    <w:rsid w:val="00653BBD"/>
    <w:rsid w:val="006544BD"/>
    <w:rsid w:val="006601B6"/>
    <w:rsid w:val="0066022F"/>
    <w:rsid w:val="00660B73"/>
    <w:rsid w:val="00661F01"/>
    <w:rsid w:val="006636A6"/>
    <w:rsid w:val="00664776"/>
    <w:rsid w:val="0066646D"/>
    <w:rsid w:val="006706AC"/>
    <w:rsid w:val="00670D20"/>
    <w:rsid w:val="00671242"/>
    <w:rsid w:val="00675989"/>
    <w:rsid w:val="00675EAF"/>
    <w:rsid w:val="00684AD6"/>
    <w:rsid w:val="0068605D"/>
    <w:rsid w:val="00690B13"/>
    <w:rsid w:val="00693F5E"/>
    <w:rsid w:val="006941E6"/>
    <w:rsid w:val="00695550"/>
    <w:rsid w:val="006955F3"/>
    <w:rsid w:val="00695D47"/>
    <w:rsid w:val="00695F31"/>
    <w:rsid w:val="006963CE"/>
    <w:rsid w:val="00697384"/>
    <w:rsid w:val="006A10B2"/>
    <w:rsid w:val="006A1E2B"/>
    <w:rsid w:val="006A4970"/>
    <w:rsid w:val="006B1474"/>
    <w:rsid w:val="006B1F26"/>
    <w:rsid w:val="006B4FB9"/>
    <w:rsid w:val="006B590C"/>
    <w:rsid w:val="006C0D27"/>
    <w:rsid w:val="006C1677"/>
    <w:rsid w:val="006C1E11"/>
    <w:rsid w:val="006C33A9"/>
    <w:rsid w:val="006C6AE0"/>
    <w:rsid w:val="006D27BE"/>
    <w:rsid w:val="006D5142"/>
    <w:rsid w:val="006D5733"/>
    <w:rsid w:val="006D5E99"/>
    <w:rsid w:val="006F1385"/>
    <w:rsid w:val="006F3ED9"/>
    <w:rsid w:val="006F42F4"/>
    <w:rsid w:val="006F432C"/>
    <w:rsid w:val="006F4CCA"/>
    <w:rsid w:val="007011DD"/>
    <w:rsid w:val="007017F8"/>
    <w:rsid w:val="007034D6"/>
    <w:rsid w:val="00705511"/>
    <w:rsid w:val="0070563A"/>
    <w:rsid w:val="0070574F"/>
    <w:rsid w:val="00706E37"/>
    <w:rsid w:val="00707EF5"/>
    <w:rsid w:val="00715232"/>
    <w:rsid w:val="00720D73"/>
    <w:rsid w:val="00722087"/>
    <w:rsid w:val="007228E4"/>
    <w:rsid w:val="007250AD"/>
    <w:rsid w:val="00727985"/>
    <w:rsid w:val="0073422C"/>
    <w:rsid w:val="00736EB3"/>
    <w:rsid w:val="00737EBF"/>
    <w:rsid w:val="00741ABA"/>
    <w:rsid w:val="00744089"/>
    <w:rsid w:val="007440A2"/>
    <w:rsid w:val="00747147"/>
    <w:rsid w:val="00747163"/>
    <w:rsid w:val="00747277"/>
    <w:rsid w:val="00747861"/>
    <w:rsid w:val="00753B84"/>
    <w:rsid w:val="00754291"/>
    <w:rsid w:val="007543AC"/>
    <w:rsid w:val="00755714"/>
    <w:rsid w:val="007567F8"/>
    <w:rsid w:val="00756A53"/>
    <w:rsid w:val="00757E16"/>
    <w:rsid w:val="00761C4B"/>
    <w:rsid w:val="00763610"/>
    <w:rsid w:val="00764697"/>
    <w:rsid w:val="00764FCA"/>
    <w:rsid w:val="0076552D"/>
    <w:rsid w:val="00775E52"/>
    <w:rsid w:val="00782359"/>
    <w:rsid w:val="00784087"/>
    <w:rsid w:val="007849CE"/>
    <w:rsid w:val="00785BEB"/>
    <w:rsid w:val="0078693A"/>
    <w:rsid w:val="00790B9D"/>
    <w:rsid w:val="00790DF2"/>
    <w:rsid w:val="00790F18"/>
    <w:rsid w:val="00793673"/>
    <w:rsid w:val="007943B1"/>
    <w:rsid w:val="007977EC"/>
    <w:rsid w:val="00797D55"/>
    <w:rsid w:val="007A0D4B"/>
    <w:rsid w:val="007A59A7"/>
    <w:rsid w:val="007A72E4"/>
    <w:rsid w:val="007B0D2A"/>
    <w:rsid w:val="007B29AB"/>
    <w:rsid w:val="007B3054"/>
    <w:rsid w:val="007C082F"/>
    <w:rsid w:val="007C08DD"/>
    <w:rsid w:val="007C2404"/>
    <w:rsid w:val="007C2869"/>
    <w:rsid w:val="007C38BF"/>
    <w:rsid w:val="007C438B"/>
    <w:rsid w:val="007D2470"/>
    <w:rsid w:val="007D449C"/>
    <w:rsid w:val="007D7554"/>
    <w:rsid w:val="007E0C6E"/>
    <w:rsid w:val="007E44A4"/>
    <w:rsid w:val="007F04CB"/>
    <w:rsid w:val="007F1D88"/>
    <w:rsid w:val="007F3474"/>
    <w:rsid w:val="007F3CBB"/>
    <w:rsid w:val="007F6ECE"/>
    <w:rsid w:val="008000F8"/>
    <w:rsid w:val="008003BE"/>
    <w:rsid w:val="00800704"/>
    <w:rsid w:val="008017CA"/>
    <w:rsid w:val="0080321E"/>
    <w:rsid w:val="008034D7"/>
    <w:rsid w:val="00803639"/>
    <w:rsid w:val="00811B72"/>
    <w:rsid w:val="0081287B"/>
    <w:rsid w:val="00812E53"/>
    <w:rsid w:val="00817054"/>
    <w:rsid w:val="00820B88"/>
    <w:rsid w:val="00821E6C"/>
    <w:rsid w:val="00827487"/>
    <w:rsid w:val="00835BDF"/>
    <w:rsid w:val="00835D98"/>
    <w:rsid w:val="0084244F"/>
    <w:rsid w:val="0084280F"/>
    <w:rsid w:val="0084409A"/>
    <w:rsid w:val="008442CD"/>
    <w:rsid w:val="00845C92"/>
    <w:rsid w:val="008518DB"/>
    <w:rsid w:val="00852B48"/>
    <w:rsid w:val="00854634"/>
    <w:rsid w:val="0085749A"/>
    <w:rsid w:val="00871902"/>
    <w:rsid w:val="008748C8"/>
    <w:rsid w:val="00874A53"/>
    <w:rsid w:val="008761D4"/>
    <w:rsid w:val="00881F58"/>
    <w:rsid w:val="00883259"/>
    <w:rsid w:val="00885DBA"/>
    <w:rsid w:val="008862C4"/>
    <w:rsid w:val="0088738B"/>
    <w:rsid w:val="00891AB8"/>
    <w:rsid w:val="00893057"/>
    <w:rsid w:val="00893886"/>
    <w:rsid w:val="0089412E"/>
    <w:rsid w:val="00896388"/>
    <w:rsid w:val="00897FFA"/>
    <w:rsid w:val="008A2DD6"/>
    <w:rsid w:val="008A4BAE"/>
    <w:rsid w:val="008A5914"/>
    <w:rsid w:val="008A659D"/>
    <w:rsid w:val="008A6917"/>
    <w:rsid w:val="008B3E40"/>
    <w:rsid w:val="008B5838"/>
    <w:rsid w:val="008B70EC"/>
    <w:rsid w:val="008B79EB"/>
    <w:rsid w:val="008B7F64"/>
    <w:rsid w:val="008C28AD"/>
    <w:rsid w:val="008C4B7D"/>
    <w:rsid w:val="008C798E"/>
    <w:rsid w:val="008D1962"/>
    <w:rsid w:val="008D465F"/>
    <w:rsid w:val="008D70C0"/>
    <w:rsid w:val="008E1DB1"/>
    <w:rsid w:val="008E5842"/>
    <w:rsid w:val="008E5A78"/>
    <w:rsid w:val="008E6F71"/>
    <w:rsid w:val="008E7D6F"/>
    <w:rsid w:val="008E7DD8"/>
    <w:rsid w:val="008F1174"/>
    <w:rsid w:val="008F21EC"/>
    <w:rsid w:val="008F3D15"/>
    <w:rsid w:val="008F5202"/>
    <w:rsid w:val="0090461E"/>
    <w:rsid w:val="0091164A"/>
    <w:rsid w:val="009121E1"/>
    <w:rsid w:val="009129EE"/>
    <w:rsid w:val="0091459A"/>
    <w:rsid w:val="00916B97"/>
    <w:rsid w:val="00922C00"/>
    <w:rsid w:val="00922C8F"/>
    <w:rsid w:val="00922E44"/>
    <w:rsid w:val="0092380B"/>
    <w:rsid w:val="0092460F"/>
    <w:rsid w:val="00926A75"/>
    <w:rsid w:val="009309DE"/>
    <w:rsid w:val="0093264C"/>
    <w:rsid w:val="009349BC"/>
    <w:rsid w:val="00935168"/>
    <w:rsid w:val="0094155B"/>
    <w:rsid w:val="009419B9"/>
    <w:rsid w:val="009446A2"/>
    <w:rsid w:val="0094527E"/>
    <w:rsid w:val="00946581"/>
    <w:rsid w:val="0094670A"/>
    <w:rsid w:val="00947640"/>
    <w:rsid w:val="00951FA7"/>
    <w:rsid w:val="00951FC3"/>
    <w:rsid w:val="00953EFE"/>
    <w:rsid w:val="00957542"/>
    <w:rsid w:val="00957E1E"/>
    <w:rsid w:val="00963B4C"/>
    <w:rsid w:val="00967654"/>
    <w:rsid w:val="00967700"/>
    <w:rsid w:val="00967DDC"/>
    <w:rsid w:val="009801EF"/>
    <w:rsid w:val="00982B54"/>
    <w:rsid w:val="00982C63"/>
    <w:rsid w:val="00984443"/>
    <w:rsid w:val="00993413"/>
    <w:rsid w:val="0099535C"/>
    <w:rsid w:val="00995A1B"/>
    <w:rsid w:val="00995C70"/>
    <w:rsid w:val="00997317"/>
    <w:rsid w:val="009A243A"/>
    <w:rsid w:val="009A256B"/>
    <w:rsid w:val="009A2B08"/>
    <w:rsid w:val="009B16F1"/>
    <w:rsid w:val="009B2DDB"/>
    <w:rsid w:val="009B5300"/>
    <w:rsid w:val="009B5A2C"/>
    <w:rsid w:val="009B680D"/>
    <w:rsid w:val="009B6E01"/>
    <w:rsid w:val="009C1110"/>
    <w:rsid w:val="009C3F0A"/>
    <w:rsid w:val="009C581C"/>
    <w:rsid w:val="009C7DB9"/>
    <w:rsid w:val="009D09CF"/>
    <w:rsid w:val="009D0C80"/>
    <w:rsid w:val="009D2055"/>
    <w:rsid w:val="009D2545"/>
    <w:rsid w:val="009D7406"/>
    <w:rsid w:val="009D7598"/>
    <w:rsid w:val="009D7754"/>
    <w:rsid w:val="009D7DB9"/>
    <w:rsid w:val="009E3E11"/>
    <w:rsid w:val="009E62FB"/>
    <w:rsid w:val="009E7090"/>
    <w:rsid w:val="009E75A9"/>
    <w:rsid w:val="009E7AC7"/>
    <w:rsid w:val="009E7F11"/>
    <w:rsid w:val="009F055A"/>
    <w:rsid w:val="009F15F1"/>
    <w:rsid w:val="009F305B"/>
    <w:rsid w:val="009F32C2"/>
    <w:rsid w:val="009F4BAB"/>
    <w:rsid w:val="009F5C87"/>
    <w:rsid w:val="009F70F7"/>
    <w:rsid w:val="009F7B46"/>
    <w:rsid w:val="00A000E9"/>
    <w:rsid w:val="00A031D7"/>
    <w:rsid w:val="00A064F0"/>
    <w:rsid w:val="00A115EC"/>
    <w:rsid w:val="00A13737"/>
    <w:rsid w:val="00A14883"/>
    <w:rsid w:val="00A239AE"/>
    <w:rsid w:val="00A2440F"/>
    <w:rsid w:val="00A2501A"/>
    <w:rsid w:val="00A25C49"/>
    <w:rsid w:val="00A306FF"/>
    <w:rsid w:val="00A328A1"/>
    <w:rsid w:val="00A408ED"/>
    <w:rsid w:val="00A4309B"/>
    <w:rsid w:val="00A438CD"/>
    <w:rsid w:val="00A44FBF"/>
    <w:rsid w:val="00A46416"/>
    <w:rsid w:val="00A4684D"/>
    <w:rsid w:val="00A46FA2"/>
    <w:rsid w:val="00A47B64"/>
    <w:rsid w:val="00A516A1"/>
    <w:rsid w:val="00A51DC3"/>
    <w:rsid w:val="00A533D0"/>
    <w:rsid w:val="00A60D0D"/>
    <w:rsid w:val="00A61710"/>
    <w:rsid w:val="00A6214E"/>
    <w:rsid w:val="00A62BDC"/>
    <w:rsid w:val="00A65CAA"/>
    <w:rsid w:val="00A66789"/>
    <w:rsid w:val="00A678F2"/>
    <w:rsid w:val="00A67AE2"/>
    <w:rsid w:val="00A713C6"/>
    <w:rsid w:val="00A72140"/>
    <w:rsid w:val="00A72714"/>
    <w:rsid w:val="00A74ED1"/>
    <w:rsid w:val="00A775C1"/>
    <w:rsid w:val="00A80572"/>
    <w:rsid w:val="00A80634"/>
    <w:rsid w:val="00A83DB7"/>
    <w:rsid w:val="00A860E5"/>
    <w:rsid w:val="00A86398"/>
    <w:rsid w:val="00A865A2"/>
    <w:rsid w:val="00A90C79"/>
    <w:rsid w:val="00A91F7B"/>
    <w:rsid w:val="00A953C1"/>
    <w:rsid w:val="00A96333"/>
    <w:rsid w:val="00A96860"/>
    <w:rsid w:val="00A9700C"/>
    <w:rsid w:val="00AA11C8"/>
    <w:rsid w:val="00AA1EC6"/>
    <w:rsid w:val="00AA3223"/>
    <w:rsid w:val="00AA4F75"/>
    <w:rsid w:val="00AA543C"/>
    <w:rsid w:val="00AB2B93"/>
    <w:rsid w:val="00AB6E36"/>
    <w:rsid w:val="00AC1540"/>
    <w:rsid w:val="00AD0880"/>
    <w:rsid w:val="00AD3E6C"/>
    <w:rsid w:val="00AD4561"/>
    <w:rsid w:val="00AE06A0"/>
    <w:rsid w:val="00AE2889"/>
    <w:rsid w:val="00AE448F"/>
    <w:rsid w:val="00AE47A9"/>
    <w:rsid w:val="00AE4EC3"/>
    <w:rsid w:val="00AE578E"/>
    <w:rsid w:val="00AE6501"/>
    <w:rsid w:val="00AF1078"/>
    <w:rsid w:val="00AF26A6"/>
    <w:rsid w:val="00AF4B3B"/>
    <w:rsid w:val="00B000C8"/>
    <w:rsid w:val="00B0087B"/>
    <w:rsid w:val="00B046D8"/>
    <w:rsid w:val="00B04BA4"/>
    <w:rsid w:val="00B06F1E"/>
    <w:rsid w:val="00B0757A"/>
    <w:rsid w:val="00B077FC"/>
    <w:rsid w:val="00B11531"/>
    <w:rsid w:val="00B11814"/>
    <w:rsid w:val="00B22987"/>
    <w:rsid w:val="00B2343E"/>
    <w:rsid w:val="00B2402D"/>
    <w:rsid w:val="00B31CA3"/>
    <w:rsid w:val="00B34798"/>
    <w:rsid w:val="00B35694"/>
    <w:rsid w:val="00B35D34"/>
    <w:rsid w:val="00B3684C"/>
    <w:rsid w:val="00B41CC8"/>
    <w:rsid w:val="00B423CE"/>
    <w:rsid w:val="00B42ED3"/>
    <w:rsid w:val="00B4379A"/>
    <w:rsid w:val="00B44897"/>
    <w:rsid w:val="00B467FE"/>
    <w:rsid w:val="00B46A77"/>
    <w:rsid w:val="00B46E75"/>
    <w:rsid w:val="00B4728B"/>
    <w:rsid w:val="00B47DDA"/>
    <w:rsid w:val="00B50310"/>
    <w:rsid w:val="00B50437"/>
    <w:rsid w:val="00B5151E"/>
    <w:rsid w:val="00B528AA"/>
    <w:rsid w:val="00B540BD"/>
    <w:rsid w:val="00B56F0F"/>
    <w:rsid w:val="00B60827"/>
    <w:rsid w:val="00B6148C"/>
    <w:rsid w:val="00B63E36"/>
    <w:rsid w:val="00B64DB1"/>
    <w:rsid w:val="00B6660B"/>
    <w:rsid w:val="00B6673E"/>
    <w:rsid w:val="00B66BCE"/>
    <w:rsid w:val="00B676AD"/>
    <w:rsid w:val="00B70060"/>
    <w:rsid w:val="00B70F5A"/>
    <w:rsid w:val="00B72887"/>
    <w:rsid w:val="00B7531D"/>
    <w:rsid w:val="00B77A11"/>
    <w:rsid w:val="00B806E7"/>
    <w:rsid w:val="00B865BD"/>
    <w:rsid w:val="00B90BF3"/>
    <w:rsid w:val="00B91345"/>
    <w:rsid w:val="00B94B1C"/>
    <w:rsid w:val="00B964C6"/>
    <w:rsid w:val="00B96A63"/>
    <w:rsid w:val="00B978C9"/>
    <w:rsid w:val="00BA200C"/>
    <w:rsid w:val="00BA4609"/>
    <w:rsid w:val="00BA78B5"/>
    <w:rsid w:val="00BB000B"/>
    <w:rsid w:val="00BB0952"/>
    <w:rsid w:val="00BB1888"/>
    <w:rsid w:val="00BB2C08"/>
    <w:rsid w:val="00BB36F9"/>
    <w:rsid w:val="00BB734F"/>
    <w:rsid w:val="00BB7747"/>
    <w:rsid w:val="00BC1AC8"/>
    <w:rsid w:val="00BC1F16"/>
    <w:rsid w:val="00BC3AE8"/>
    <w:rsid w:val="00BC3CBE"/>
    <w:rsid w:val="00BC43B0"/>
    <w:rsid w:val="00BC452F"/>
    <w:rsid w:val="00BC60ED"/>
    <w:rsid w:val="00BD1794"/>
    <w:rsid w:val="00BD48E0"/>
    <w:rsid w:val="00BE0972"/>
    <w:rsid w:val="00BE24E4"/>
    <w:rsid w:val="00BE780A"/>
    <w:rsid w:val="00BF00AA"/>
    <w:rsid w:val="00BF08FA"/>
    <w:rsid w:val="00BF1A1F"/>
    <w:rsid w:val="00BF5A05"/>
    <w:rsid w:val="00BF6563"/>
    <w:rsid w:val="00BF6820"/>
    <w:rsid w:val="00C0261B"/>
    <w:rsid w:val="00C02CDF"/>
    <w:rsid w:val="00C03200"/>
    <w:rsid w:val="00C14494"/>
    <w:rsid w:val="00C16123"/>
    <w:rsid w:val="00C22125"/>
    <w:rsid w:val="00C22B1E"/>
    <w:rsid w:val="00C22C38"/>
    <w:rsid w:val="00C24A36"/>
    <w:rsid w:val="00C25152"/>
    <w:rsid w:val="00C31979"/>
    <w:rsid w:val="00C33119"/>
    <w:rsid w:val="00C3413F"/>
    <w:rsid w:val="00C35839"/>
    <w:rsid w:val="00C35D30"/>
    <w:rsid w:val="00C35DC3"/>
    <w:rsid w:val="00C368AE"/>
    <w:rsid w:val="00C37C39"/>
    <w:rsid w:val="00C40366"/>
    <w:rsid w:val="00C414A6"/>
    <w:rsid w:val="00C41DED"/>
    <w:rsid w:val="00C439E3"/>
    <w:rsid w:val="00C44D3C"/>
    <w:rsid w:val="00C44F6E"/>
    <w:rsid w:val="00C450FE"/>
    <w:rsid w:val="00C46480"/>
    <w:rsid w:val="00C4774A"/>
    <w:rsid w:val="00C51136"/>
    <w:rsid w:val="00C51F6C"/>
    <w:rsid w:val="00C54983"/>
    <w:rsid w:val="00C61249"/>
    <w:rsid w:val="00C71E13"/>
    <w:rsid w:val="00C726D2"/>
    <w:rsid w:val="00C73BFE"/>
    <w:rsid w:val="00C73E99"/>
    <w:rsid w:val="00C74D8E"/>
    <w:rsid w:val="00C7524D"/>
    <w:rsid w:val="00C775AF"/>
    <w:rsid w:val="00C77B6F"/>
    <w:rsid w:val="00C77F10"/>
    <w:rsid w:val="00C800A4"/>
    <w:rsid w:val="00C81754"/>
    <w:rsid w:val="00C83B2C"/>
    <w:rsid w:val="00C83E28"/>
    <w:rsid w:val="00C850FD"/>
    <w:rsid w:val="00C85A48"/>
    <w:rsid w:val="00C90278"/>
    <w:rsid w:val="00C92790"/>
    <w:rsid w:val="00C94F85"/>
    <w:rsid w:val="00C95C16"/>
    <w:rsid w:val="00C95E34"/>
    <w:rsid w:val="00C970F2"/>
    <w:rsid w:val="00C97925"/>
    <w:rsid w:val="00CA15BD"/>
    <w:rsid w:val="00CA7296"/>
    <w:rsid w:val="00CB08BA"/>
    <w:rsid w:val="00CB2AB5"/>
    <w:rsid w:val="00CB3C78"/>
    <w:rsid w:val="00CB4B61"/>
    <w:rsid w:val="00CB4DD5"/>
    <w:rsid w:val="00CB538D"/>
    <w:rsid w:val="00CC3CFC"/>
    <w:rsid w:val="00CC5363"/>
    <w:rsid w:val="00CD092B"/>
    <w:rsid w:val="00CD2D50"/>
    <w:rsid w:val="00CD3F0A"/>
    <w:rsid w:val="00CD4C0C"/>
    <w:rsid w:val="00CD581F"/>
    <w:rsid w:val="00CE56E3"/>
    <w:rsid w:val="00CE71CF"/>
    <w:rsid w:val="00CE73F7"/>
    <w:rsid w:val="00CE795B"/>
    <w:rsid w:val="00CF04C4"/>
    <w:rsid w:val="00CF182F"/>
    <w:rsid w:val="00CF49D1"/>
    <w:rsid w:val="00CF74C1"/>
    <w:rsid w:val="00CF7EEB"/>
    <w:rsid w:val="00D0209D"/>
    <w:rsid w:val="00D031D6"/>
    <w:rsid w:val="00D0320D"/>
    <w:rsid w:val="00D03EC9"/>
    <w:rsid w:val="00D04D5D"/>
    <w:rsid w:val="00D05479"/>
    <w:rsid w:val="00D057BB"/>
    <w:rsid w:val="00D12FCD"/>
    <w:rsid w:val="00D14217"/>
    <w:rsid w:val="00D16500"/>
    <w:rsid w:val="00D1711E"/>
    <w:rsid w:val="00D22DD4"/>
    <w:rsid w:val="00D233E6"/>
    <w:rsid w:val="00D23B20"/>
    <w:rsid w:val="00D2608F"/>
    <w:rsid w:val="00D2698A"/>
    <w:rsid w:val="00D27B78"/>
    <w:rsid w:val="00D30F74"/>
    <w:rsid w:val="00D324D2"/>
    <w:rsid w:val="00D32D03"/>
    <w:rsid w:val="00D336D7"/>
    <w:rsid w:val="00D379D1"/>
    <w:rsid w:val="00D451B0"/>
    <w:rsid w:val="00D4717C"/>
    <w:rsid w:val="00D47318"/>
    <w:rsid w:val="00D52C53"/>
    <w:rsid w:val="00D54488"/>
    <w:rsid w:val="00D56993"/>
    <w:rsid w:val="00D575F9"/>
    <w:rsid w:val="00D616B8"/>
    <w:rsid w:val="00D6192F"/>
    <w:rsid w:val="00D62BD6"/>
    <w:rsid w:val="00D66083"/>
    <w:rsid w:val="00D66F52"/>
    <w:rsid w:val="00D7073A"/>
    <w:rsid w:val="00D75401"/>
    <w:rsid w:val="00D768D8"/>
    <w:rsid w:val="00D820B8"/>
    <w:rsid w:val="00D838A6"/>
    <w:rsid w:val="00D838BB"/>
    <w:rsid w:val="00D850C3"/>
    <w:rsid w:val="00D904D7"/>
    <w:rsid w:val="00D922F0"/>
    <w:rsid w:val="00D972CF"/>
    <w:rsid w:val="00DA1DC2"/>
    <w:rsid w:val="00DA3DF8"/>
    <w:rsid w:val="00DA40CE"/>
    <w:rsid w:val="00DA53E2"/>
    <w:rsid w:val="00DB116C"/>
    <w:rsid w:val="00DB4D33"/>
    <w:rsid w:val="00DB4D60"/>
    <w:rsid w:val="00DB6168"/>
    <w:rsid w:val="00DB75F1"/>
    <w:rsid w:val="00DC100A"/>
    <w:rsid w:val="00DC2ACB"/>
    <w:rsid w:val="00DC3937"/>
    <w:rsid w:val="00DC4A6C"/>
    <w:rsid w:val="00DD02AC"/>
    <w:rsid w:val="00DD0C34"/>
    <w:rsid w:val="00DD5B1D"/>
    <w:rsid w:val="00DE078F"/>
    <w:rsid w:val="00DE091D"/>
    <w:rsid w:val="00DE0D58"/>
    <w:rsid w:val="00DE0FBF"/>
    <w:rsid w:val="00DE3307"/>
    <w:rsid w:val="00DE4DC5"/>
    <w:rsid w:val="00DE5349"/>
    <w:rsid w:val="00DF0C19"/>
    <w:rsid w:val="00DF3C74"/>
    <w:rsid w:val="00DF4A87"/>
    <w:rsid w:val="00DF4F1F"/>
    <w:rsid w:val="00DF7023"/>
    <w:rsid w:val="00E02D48"/>
    <w:rsid w:val="00E04606"/>
    <w:rsid w:val="00E04797"/>
    <w:rsid w:val="00E04A9C"/>
    <w:rsid w:val="00E0559F"/>
    <w:rsid w:val="00E133A7"/>
    <w:rsid w:val="00E2084F"/>
    <w:rsid w:val="00E3121C"/>
    <w:rsid w:val="00E32FC7"/>
    <w:rsid w:val="00E351D2"/>
    <w:rsid w:val="00E35315"/>
    <w:rsid w:val="00E40F3B"/>
    <w:rsid w:val="00E44C4B"/>
    <w:rsid w:val="00E45B05"/>
    <w:rsid w:val="00E50144"/>
    <w:rsid w:val="00E51044"/>
    <w:rsid w:val="00E511C5"/>
    <w:rsid w:val="00E55640"/>
    <w:rsid w:val="00E63FF6"/>
    <w:rsid w:val="00E6628B"/>
    <w:rsid w:val="00E662C4"/>
    <w:rsid w:val="00E6654C"/>
    <w:rsid w:val="00E705AB"/>
    <w:rsid w:val="00E725B9"/>
    <w:rsid w:val="00E75DFB"/>
    <w:rsid w:val="00E77026"/>
    <w:rsid w:val="00E77920"/>
    <w:rsid w:val="00E814F5"/>
    <w:rsid w:val="00E9067D"/>
    <w:rsid w:val="00E91456"/>
    <w:rsid w:val="00E91A66"/>
    <w:rsid w:val="00E9446F"/>
    <w:rsid w:val="00E949B6"/>
    <w:rsid w:val="00E94A54"/>
    <w:rsid w:val="00E96521"/>
    <w:rsid w:val="00E96760"/>
    <w:rsid w:val="00E97A5B"/>
    <w:rsid w:val="00EA14C9"/>
    <w:rsid w:val="00EA174A"/>
    <w:rsid w:val="00EA5669"/>
    <w:rsid w:val="00EB0718"/>
    <w:rsid w:val="00EB0DE4"/>
    <w:rsid w:val="00EB221B"/>
    <w:rsid w:val="00EB3B4D"/>
    <w:rsid w:val="00EB4357"/>
    <w:rsid w:val="00EB62F2"/>
    <w:rsid w:val="00EC48FD"/>
    <w:rsid w:val="00EC5AB1"/>
    <w:rsid w:val="00ED2EB3"/>
    <w:rsid w:val="00ED3B49"/>
    <w:rsid w:val="00ED415E"/>
    <w:rsid w:val="00ED4ABF"/>
    <w:rsid w:val="00ED5236"/>
    <w:rsid w:val="00ED5A34"/>
    <w:rsid w:val="00ED6C1C"/>
    <w:rsid w:val="00ED7ED3"/>
    <w:rsid w:val="00EE09CA"/>
    <w:rsid w:val="00EE5F95"/>
    <w:rsid w:val="00EE647B"/>
    <w:rsid w:val="00EE7949"/>
    <w:rsid w:val="00EF23AA"/>
    <w:rsid w:val="00EF31E9"/>
    <w:rsid w:val="00EF3346"/>
    <w:rsid w:val="00EF3747"/>
    <w:rsid w:val="00EF6144"/>
    <w:rsid w:val="00EF7537"/>
    <w:rsid w:val="00EF7DA3"/>
    <w:rsid w:val="00F01164"/>
    <w:rsid w:val="00F07655"/>
    <w:rsid w:val="00F11A5B"/>
    <w:rsid w:val="00F126E2"/>
    <w:rsid w:val="00F15E27"/>
    <w:rsid w:val="00F2286E"/>
    <w:rsid w:val="00F23AB6"/>
    <w:rsid w:val="00F25DAF"/>
    <w:rsid w:val="00F3058D"/>
    <w:rsid w:val="00F3172E"/>
    <w:rsid w:val="00F34A78"/>
    <w:rsid w:val="00F4048E"/>
    <w:rsid w:val="00F40851"/>
    <w:rsid w:val="00F4087F"/>
    <w:rsid w:val="00F43B1C"/>
    <w:rsid w:val="00F55B37"/>
    <w:rsid w:val="00F577B8"/>
    <w:rsid w:val="00F669F1"/>
    <w:rsid w:val="00F66CB3"/>
    <w:rsid w:val="00F72B7E"/>
    <w:rsid w:val="00F73427"/>
    <w:rsid w:val="00F73D51"/>
    <w:rsid w:val="00F7566E"/>
    <w:rsid w:val="00F7604B"/>
    <w:rsid w:val="00F773A8"/>
    <w:rsid w:val="00F82C78"/>
    <w:rsid w:val="00F82D1F"/>
    <w:rsid w:val="00F918A2"/>
    <w:rsid w:val="00F92FA6"/>
    <w:rsid w:val="00F96631"/>
    <w:rsid w:val="00FA01D5"/>
    <w:rsid w:val="00FA04E8"/>
    <w:rsid w:val="00FA0893"/>
    <w:rsid w:val="00FA0EEE"/>
    <w:rsid w:val="00FA2D1C"/>
    <w:rsid w:val="00FB05A3"/>
    <w:rsid w:val="00FB0D6D"/>
    <w:rsid w:val="00FB150F"/>
    <w:rsid w:val="00FB3AAE"/>
    <w:rsid w:val="00FB54E6"/>
    <w:rsid w:val="00FB5F06"/>
    <w:rsid w:val="00FB61CD"/>
    <w:rsid w:val="00FC0853"/>
    <w:rsid w:val="00FC226E"/>
    <w:rsid w:val="00FC6C88"/>
    <w:rsid w:val="00FC7615"/>
    <w:rsid w:val="00FD018F"/>
    <w:rsid w:val="00FD59F2"/>
    <w:rsid w:val="00FD5C3F"/>
    <w:rsid w:val="00FD624B"/>
    <w:rsid w:val="00FD68F5"/>
    <w:rsid w:val="00FE0667"/>
    <w:rsid w:val="00FE0AF1"/>
    <w:rsid w:val="00FE3EDA"/>
    <w:rsid w:val="00FE755C"/>
    <w:rsid w:val="00FF0ADD"/>
    <w:rsid w:val="00FF1339"/>
    <w:rsid w:val="00FF1D66"/>
    <w:rsid w:val="00FF278D"/>
    <w:rsid w:val="00FF2A15"/>
    <w:rsid w:val="00FF3595"/>
    <w:rsid w:val="00FF50B2"/>
    <w:rsid w:val="00FF7BB3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C4"/>
    <w:pPr>
      <w:widowControl w:val="0"/>
      <w:suppressAutoHyphens/>
      <w:autoSpaceDN w:val="0"/>
      <w:spacing w:after="200" w:line="276" w:lineRule="auto"/>
      <w:jc w:val="left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274E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4E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4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74EE7"/>
    <w:rPr>
      <w:b/>
      <w:bCs/>
    </w:rPr>
  </w:style>
  <w:style w:type="character" w:styleId="a5">
    <w:name w:val="Hyperlink"/>
    <w:basedOn w:val="a0"/>
    <w:uiPriority w:val="99"/>
    <w:semiHidden/>
    <w:unhideWhenUsed/>
    <w:rsid w:val="00E662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662C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E66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662C4"/>
    <w:rPr>
      <w:rFonts w:ascii="Consolas" w:eastAsia="SimSun" w:hAnsi="Consolas" w:cs="Calibri"/>
      <w:kern w:val="3"/>
      <w:sz w:val="20"/>
      <w:szCs w:val="20"/>
    </w:rPr>
  </w:style>
  <w:style w:type="paragraph" w:customStyle="1" w:styleId="Standard">
    <w:name w:val="Standard"/>
    <w:rsid w:val="00E662C4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662C4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E662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rsid w:val="00E662C4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E662C4"/>
    <w:pPr>
      <w:spacing w:after="120"/>
      <w:ind w:left="283"/>
    </w:pPr>
  </w:style>
  <w:style w:type="paragraph" w:customStyle="1" w:styleId="TableContents">
    <w:name w:val="Table Contents"/>
    <w:basedOn w:val="Standard"/>
    <w:rsid w:val="00E662C4"/>
  </w:style>
  <w:style w:type="paragraph" w:customStyle="1" w:styleId="TableHeading">
    <w:name w:val="Table Heading"/>
    <w:basedOn w:val="TableContents"/>
    <w:rsid w:val="00E662C4"/>
  </w:style>
  <w:style w:type="paragraph" w:styleId="a7">
    <w:name w:val="footnote text"/>
    <w:basedOn w:val="a"/>
    <w:link w:val="a8"/>
    <w:semiHidden/>
    <w:unhideWhenUsed/>
    <w:rsid w:val="00E662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662C4"/>
    <w:rPr>
      <w:rFonts w:ascii="Calibri" w:eastAsia="SimSun" w:hAnsi="Calibri" w:cs="Calibri"/>
      <w:kern w:val="3"/>
      <w:sz w:val="20"/>
      <w:szCs w:val="20"/>
    </w:rPr>
  </w:style>
  <w:style w:type="paragraph" w:styleId="a9">
    <w:name w:val="header"/>
    <w:basedOn w:val="a"/>
    <w:link w:val="aa"/>
    <w:unhideWhenUsed/>
    <w:rsid w:val="00E6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662C4"/>
    <w:rPr>
      <w:rFonts w:ascii="Calibri" w:eastAsia="SimSun" w:hAnsi="Calibri" w:cs="Calibri"/>
      <w:kern w:val="3"/>
    </w:rPr>
  </w:style>
  <w:style w:type="paragraph" w:styleId="ab">
    <w:name w:val="footer"/>
    <w:basedOn w:val="a"/>
    <w:link w:val="ac"/>
    <w:uiPriority w:val="99"/>
    <w:unhideWhenUsed/>
    <w:rsid w:val="00E6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2C4"/>
    <w:rPr>
      <w:rFonts w:ascii="Calibri" w:eastAsia="SimSun" w:hAnsi="Calibri" w:cs="Calibri"/>
      <w:kern w:val="3"/>
    </w:rPr>
  </w:style>
  <w:style w:type="paragraph" w:styleId="ad">
    <w:name w:val="Balloon Text"/>
    <w:basedOn w:val="a"/>
    <w:link w:val="ae"/>
    <w:semiHidden/>
    <w:unhideWhenUsed/>
    <w:rsid w:val="00E6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662C4"/>
    <w:rPr>
      <w:rFonts w:ascii="Tahoma" w:eastAsia="SimSun" w:hAnsi="Tahoma" w:cs="Tahoma"/>
      <w:kern w:val="3"/>
      <w:sz w:val="16"/>
      <w:szCs w:val="16"/>
    </w:rPr>
  </w:style>
  <w:style w:type="character" w:customStyle="1" w:styleId="Internetlink">
    <w:name w:val="Internet link"/>
    <w:basedOn w:val="a0"/>
    <w:rsid w:val="00E662C4"/>
    <w:rPr>
      <w:color w:val="0000FF"/>
      <w:u w:val="single" w:color="000000"/>
    </w:rPr>
  </w:style>
  <w:style w:type="character" w:customStyle="1" w:styleId="af">
    <w:name w:val="Основной текст с отступом Знак"/>
    <w:basedOn w:val="a0"/>
    <w:rsid w:val="00E662C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ListLabel1">
    <w:name w:val="ListLabel 1"/>
    <w:rsid w:val="00E662C4"/>
    <w:rPr>
      <w:sz w:val="28"/>
    </w:rPr>
  </w:style>
  <w:style w:type="character" w:customStyle="1" w:styleId="ListLabel2">
    <w:name w:val="ListLabel 2"/>
    <w:rsid w:val="00E662C4"/>
    <w:rPr>
      <w:rFonts w:ascii="Courier New" w:hAnsi="Courier New" w:cs="Courier New" w:hint="default"/>
    </w:rPr>
  </w:style>
  <w:style w:type="character" w:customStyle="1" w:styleId="ListLabel3">
    <w:name w:val="ListLabel 3"/>
    <w:rsid w:val="00E662C4"/>
    <w:rPr>
      <w:color w:val="00000A"/>
    </w:rPr>
  </w:style>
  <w:style w:type="table" w:styleId="af0">
    <w:name w:val="Table Grid"/>
    <w:basedOn w:val="a1"/>
    <w:uiPriority w:val="59"/>
    <w:rsid w:val="00E662C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Standard"/>
    <w:semiHidden/>
    <w:unhideWhenUsed/>
    <w:qFormat/>
    <w:rsid w:val="00E662C4"/>
    <w:pPr>
      <w:suppressLineNumbers/>
      <w:spacing w:before="120" w:after="120"/>
    </w:pPr>
    <w:rPr>
      <w:rFonts w:cs="Mangal"/>
      <w:i/>
      <w:iCs/>
    </w:rPr>
  </w:style>
  <w:style w:type="paragraph" w:styleId="af2">
    <w:name w:val="Normal (Web)"/>
    <w:basedOn w:val="Standard"/>
    <w:semiHidden/>
    <w:unhideWhenUsed/>
    <w:rsid w:val="00E662C4"/>
    <w:pPr>
      <w:spacing w:after="280"/>
    </w:pPr>
  </w:style>
  <w:style w:type="paragraph" w:styleId="af3">
    <w:name w:val="List"/>
    <w:basedOn w:val="Textbody"/>
    <w:semiHidden/>
    <w:unhideWhenUsed/>
    <w:rsid w:val="00E662C4"/>
    <w:rPr>
      <w:rFonts w:cs="Mangal"/>
    </w:rPr>
  </w:style>
  <w:style w:type="numbering" w:customStyle="1" w:styleId="WWNum24">
    <w:name w:val="WWNum24"/>
    <w:rsid w:val="00E662C4"/>
    <w:pPr>
      <w:numPr>
        <w:numId w:val="1"/>
      </w:numPr>
    </w:pPr>
  </w:style>
  <w:style w:type="numbering" w:customStyle="1" w:styleId="WWNum2">
    <w:name w:val="WWNum2"/>
    <w:rsid w:val="00E662C4"/>
    <w:pPr>
      <w:numPr>
        <w:numId w:val="2"/>
      </w:numPr>
    </w:pPr>
  </w:style>
  <w:style w:type="numbering" w:customStyle="1" w:styleId="WWNum6">
    <w:name w:val="WWNum6"/>
    <w:rsid w:val="00E662C4"/>
    <w:pPr>
      <w:numPr>
        <w:numId w:val="3"/>
      </w:numPr>
    </w:pPr>
  </w:style>
  <w:style w:type="numbering" w:customStyle="1" w:styleId="WWNum8">
    <w:name w:val="WWNum8"/>
    <w:rsid w:val="00E662C4"/>
    <w:pPr>
      <w:numPr>
        <w:numId w:val="4"/>
      </w:numPr>
    </w:pPr>
  </w:style>
  <w:style w:type="numbering" w:customStyle="1" w:styleId="WWNum10">
    <w:name w:val="WWNum10"/>
    <w:rsid w:val="00E662C4"/>
    <w:pPr>
      <w:numPr>
        <w:numId w:val="7"/>
      </w:numPr>
    </w:pPr>
  </w:style>
  <w:style w:type="numbering" w:customStyle="1" w:styleId="WWNum12">
    <w:name w:val="WWNum12"/>
    <w:rsid w:val="00E662C4"/>
    <w:pPr>
      <w:numPr>
        <w:numId w:val="8"/>
      </w:numPr>
    </w:pPr>
  </w:style>
  <w:style w:type="numbering" w:customStyle="1" w:styleId="WWNum14">
    <w:name w:val="WWNum14"/>
    <w:rsid w:val="00E662C4"/>
    <w:pPr>
      <w:numPr>
        <w:numId w:val="10"/>
      </w:numPr>
    </w:pPr>
  </w:style>
  <w:style w:type="numbering" w:customStyle="1" w:styleId="WWNum16">
    <w:name w:val="WWNum16"/>
    <w:rsid w:val="00E662C4"/>
    <w:pPr>
      <w:numPr>
        <w:numId w:val="11"/>
      </w:numPr>
    </w:pPr>
  </w:style>
  <w:style w:type="numbering" w:customStyle="1" w:styleId="WWNum22">
    <w:name w:val="WWNum22"/>
    <w:rsid w:val="00E662C4"/>
    <w:pPr>
      <w:numPr>
        <w:numId w:val="13"/>
      </w:numPr>
    </w:pPr>
  </w:style>
  <w:style w:type="numbering" w:customStyle="1" w:styleId="WWNum20">
    <w:name w:val="WWNum20"/>
    <w:rsid w:val="00E662C4"/>
    <w:pPr>
      <w:numPr>
        <w:numId w:val="16"/>
      </w:numPr>
    </w:pPr>
  </w:style>
  <w:style w:type="numbering" w:customStyle="1" w:styleId="WWNum26">
    <w:name w:val="WWNum26"/>
    <w:rsid w:val="00E662C4"/>
    <w:pPr>
      <w:numPr>
        <w:numId w:val="17"/>
      </w:numPr>
    </w:pPr>
  </w:style>
  <w:style w:type="numbering" w:customStyle="1" w:styleId="WWNum17">
    <w:name w:val="WWNum17"/>
    <w:rsid w:val="00E662C4"/>
    <w:pPr>
      <w:numPr>
        <w:numId w:val="18"/>
      </w:numPr>
    </w:pPr>
  </w:style>
  <w:style w:type="numbering" w:customStyle="1" w:styleId="WWNum9">
    <w:name w:val="WWNum9"/>
    <w:rsid w:val="00E662C4"/>
    <w:pPr>
      <w:numPr>
        <w:numId w:val="19"/>
      </w:numPr>
    </w:pPr>
  </w:style>
  <w:style w:type="numbering" w:customStyle="1" w:styleId="WWNum5">
    <w:name w:val="WWNum5"/>
    <w:rsid w:val="00E662C4"/>
    <w:pPr>
      <w:numPr>
        <w:numId w:val="20"/>
      </w:numPr>
    </w:pPr>
  </w:style>
  <w:style w:type="numbering" w:customStyle="1" w:styleId="WWNum4">
    <w:name w:val="WWNum4"/>
    <w:rsid w:val="00E662C4"/>
    <w:pPr>
      <w:numPr>
        <w:numId w:val="21"/>
      </w:numPr>
    </w:pPr>
  </w:style>
  <w:style w:type="numbering" w:customStyle="1" w:styleId="WWNum25">
    <w:name w:val="WWNum25"/>
    <w:rsid w:val="00E662C4"/>
    <w:pPr>
      <w:numPr>
        <w:numId w:val="22"/>
      </w:numPr>
    </w:pPr>
  </w:style>
  <w:style w:type="numbering" w:customStyle="1" w:styleId="WWNum18">
    <w:name w:val="WWNum18"/>
    <w:rsid w:val="00E662C4"/>
    <w:pPr>
      <w:numPr>
        <w:numId w:val="23"/>
      </w:numPr>
    </w:pPr>
  </w:style>
  <w:style w:type="numbering" w:customStyle="1" w:styleId="WWNum7">
    <w:name w:val="WWNum7"/>
    <w:rsid w:val="00E662C4"/>
    <w:pPr>
      <w:numPr>
        <w:numId w:val="24"/>
      </w:numPr>
    </w:pPr>
  </w:style>
  <w:style w:type="numbering" w:customStyle="1" w:styleId="WWNum15">
    <w:name w:val="WWNum15"/>
    <w:rsid w:val="00E662C4"/>
    <w:pPr>
      <w:numPr>
        <w:numId w:val="25"/>
      </w:numPr>
    </w:pPr>
  </w:style>
  <w:style w:type="numbering" w:customStyle="1" w:styleId="WWNum11">
    <w:name w:val="WWNum11"/>
    <w:rsid w:val="00E662C4"/>
    <w:pPr>
      <w:numPr>
        <w:numId w:val="26"/>
      </w:numPr>
    </w:pPr>
  </w:style>
  <w:style w:type="numbering" w:customStyle="1" w:styleId="WWNum13">
    <w:name w:val="WWNum13"/>
    <w:rsid w:val="00E662C4"/>
    <w:pPr>
      <w:numPr>
        <w:numId w:val="27"/>
      </w:numPr>
    </w:pPr>
  </w:style>
  <w:style w:type="numbering" w:customStyle="1" w:styleId="WWNum21">
    <w:name w:val="WWNum21"/>
    <w:rsid w:val="00E662C4"/>
    <w:pPr>
      <w:numPr>
        <w:numId w:val="28"/>
      </w:numPr>
    </w:pPr>
  </w:style>
  <w:style w:type="numbering" w:customStyle="1" w:styleId="WWNum19">
    <w:name w:val="WWNum19"/>
    <w:rsid w:val="00E662C4"/>
    <w:pPr>
      <w:numPr>
        <w:numId w:val="29"/>
      </w:numPr>
    </w:pPr>
  </w:style>
  <w:style w:type="numbering" w:customStyle="1" w:styleId="WWNum3">
    <w:name w:val="WWNum3"/>
    <w:rsid w:val="00E662C4"/>
    <w:pPr>
      <w:numPr>
        <w:numId w:val="30"/>
      </w:numPr>
    </w:pPr>
  </w:style>
  <w:style w:type="numbering" w:customStyle="1" w:styleId="WWNum23">
    <w:name w:val="WWNum23"/>
    <w:rsid w:val="00E662C4"/>
    <w:pPr>
      <w:numPr>
        <w:numId w:val="31"/>
      </w:numPr>
    </w:pPr>
  </w:style>
  <w:style w:type="numbering" w:customStyle="1" w:styleId="WWNum1">
    <w:name w:val="WWNum1"/>
    <w:rsid w:val="00E662C4"/>
    <w:pPr>
      <w:numPr>
        <w:numId w:val="3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C4"/>
    <w:pPr>
      <w:widowControl w:val="0"/>
      <w:suppressAutoHyphens/>
      <w:autoSpaceDN w:val="0"/>
      <w:spacing w:after="200" w:line="276" w:lineRule="auto"/>
      <w:jc w:val="left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274E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4E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74E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74EE7"/>
    <w:rPr>
      <w:b/>
      <w:bCs/>
    </w:rPr>
  </w:style>
  <w:style w:type="character" w:styleId="a5">
    <w:name w:val="Hyperlink"/>
    <w:basedOn w:val="a0"/>
    <w:uiPriority w:val="99"/>
    <w:semiHidden/>
    <w:unhideWhenUsed/>
    <w:rsid w:val="00E662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662C4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E66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662C4"/>
    <w:rPr>
      <w:rFonts w:ascii="Consolas" w:eastAsia="SimSun" w:hAnsi="Consolas" w:cs="Calibri"/>
      <w:kern w:val="3"/>
      <w:sz w:val="20"/>
      <w:szCs w:val="20"/>
    </w:rPr>
  </w:style>
  <w:style w:type="paragraph" w:customStyle="1" w:styleId="Standard">
    <w:name w:val="Standard"/>
    <w:rsid w:val="00E662C4"/>
    <w:pPr>
      <w:suppressAutoHyphens/>
      <w:autoSpaceDN w:val="0"/>
      <w:jc w:val="left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662C4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E662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rsid w:val="00E662C4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E662C4"/>
    <w:pPr>
      <w:spacing w:after="120"/>
      <w:ind w:left="283"/>
    </w:pPr>
  </w:style>
  <w:style w:type="paragraph" w:customStyle="1" w:styleId="TableContents">
    <w:name w:val="Table Contents"/>
    <w:basedOn w:val="Standard"/>
    <w:rsid w:val="00E662C4"/>
  </w:style>
  <w:style w:type="paragraph" w:customStyle="1" w:styleId="TableHeading">
    <w:name w:val="Table Heading"/>
    <w:basedOn w:val="TableContents"/>
    <w:rsid w:val="00E662C4"/>
  </w:style>
  <w:style w:type="paragraph" w:styleId="a7">
    <w:name w:val="footnote text"/>
    <w:basedOn w:val="a"/>
    <w:link w:val="a8"/>
    <w:semiHidden/>
    <w:unhideWhenUsed/>
    <w:rsid w:val="00E662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662C4"/>
    <w:rPr>
      <w:rFonts w:ascii="Calibri" w:eastAsia="SimSun" w:hAnsi="Calibri" w:cs="Calibri"/>
      <w:kern w:val="3"/>
      <w:sz w:val="20"/>
      <w:szCs w:val="20"/>
    </w:rPr>
  </w:style>
  <w:style w:type="paragraph" w:styleId="a9">
    <w:name w:val="header"/>
    <w:basedOn w:val="a"/>
    <w:link w:val="aa"/>
    <w:unhideWhenUsed/>
    <w:rsid w:val="00E6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E662C4"/>
    <w:rPr>
      <w:rFonts w:ascii="Calibri" w:eastAsia="SimSun" w:hAnsi="Calibri" w:cs="Calibri"/>
      <w:kern w:val="3"/>
    </w:rPr>
  </w:style>
  <w:style w:type="paragraph" w:styleId="ab">
    <w:name w:val="footer"/>
    <w:basedOn w:val="a"/>
    <w:link w:val="ac"/>
    <w:uiPriority w:val="99"/>
    <w:unhideWhenUsed/>
    <w:rsid w:val="00E66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2C4"/>
    <w:rPr>
      <w:rFonts w:ascii="Calibri" w:eastAsia="SimSun" w:hAnsi="Calibri" w:cs="Calibri"/>
      <w:kern w:val="3"/>
    </w:rPr>
  </w:style>
  <w:style w:type="paragraph" w:styleId="ad">
    <w:name w:val="Balloon Text"/>
    <w:basedOn w:val="a"/>
    <w:link w:val="ae"/>
    <w:semiHidden/>
    <w:unhideWhenUsed/>
    <w:rsid w:val="00E6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662C4"/>
    <w:rPr>
      <w:rFonts w:ascii="Tahoma" w:eastAsia="SimSun" w:hAnsi="Tahoma" w:cs="Tahoma"/>
      <w:kern w:val="3"/>
      <w:sz w:val="16"/>
      <w:szCs w:val="16"/>
    </w:rPr>
  </w:style>
  <w:style w:type="character" w:customStyle="1" w:styleId="Internetlink">
    <w:name w:val="Internet link"/>
    <w:basedOn w:val="a0"/>
    <w:rsid w:val="00E662C4"/>
    <w:rPr>
      <w:color w:val="0000FF"/>
      <w:u w:val="single" w:color="000000"/>
    </w:rPr>
  </w:style>
  <w:style w:type="character" w:customStyle="1" w:styleId="af">
    <w:name w:val="Основной текст с отступом Знак"/>
    <w:basedOn w:val="a0"/>
    <w:rsid w:val="00E662C4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ListLabel1">
    <w:name w:val="ListLabel 1"/>
    <w:rsid w:val="00E662C4"/>
    <w:rPr>
      <w:sz w:val="28"/>
    </w:rPr>
  </w:style>
  <w:style w:type="character" w:customStyle="1" w:styleId="ListLabel2">
    <w:name w:val="ListLabel 2"/>
    <w:rsid w:val="00E662C4"/>
    <w:rPr>
      <w:rFonts w:ascii="Courier New" w:hAnsi="Courier New" w:cs="Courier New" w:hint="default"/>
    </w:rPr>
  </w:style>
  <w:style w:type="character" w:customStyle="1" w:styleId="ListLabel3">
    <w:name w:val="ListLabel 3"/>
    <w:rsid w:val="00E662C4"/>
    <w:rPr>
      <w:color w:val="00000A"/>
    </w:rPr>
  </w:style>
  <w:style w:type="table" w:styleId="af0">
    <w:name w:val="Table Grid"/>
    <w:basedOn w:val="a1"/>
    <w:uiPriority w:val="59"/>
    <w:rsid w:val="00E662C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Standard"/>
    <w:semiHidden/>
    <w:unhideWhenUsed/>
    <w:qFormat/>
    <w:rsid w:val="00E662C4"/>
    <w:pPr>
      <w:suppressLineNumbers/>
      <w:spacing w:before="120" w:after="120"/>
    </w:pPr>
    <w:rPr>
      <w:rFonts w:cs="Mangal"/>
      <w:i/>
      <w:iCs/>
    </w:rPr>
  </w:style>
  <w:style w:type="paragraph" w:styleId="af2">
    <w:name w:val="Normal (Web)"/>
    <w:basedOn w:val="Standard"/>
    <w:semiHidden/>
    <w:unhideWhenUsed/>
    <w:rsid w:val="00E662C4"/>
    <w:pPr>
      <w:spacing w:after="280"/>
    </w:pPr>
  </w:style>
  <w:style w:type="paragraph" w:styleId="af3">
    <w:name w:val="List"/>
    <w:basedOn w:val="Textbody"/>
    <w:semiHidden/>
    <w:unhideWhenUsed/>
    <w:rsid w:val="00E662C4"/>
    <w:rPr>
      <w:rFonts w:cs="Mangal"/>
    </w:rPr>
  </w:style>
  <w:style w:type="numbering" w:customStyle="1" w:styleId="WWNum24">
    <w:name w:val="WWNum24"/>
    <w:rsid w:val="00E662C4"/>
    <w:pPr>
      <w:numPr>
        <w:numId w:val="1"/>
      </w:numPr>
    </w:pPr>
  </w:style>
  <w:style w:type="numbering" w:customStyle="1" w:styleId="WWNum2">
    <w:name w:val="WWNum2"/>
    <w:rsid w:val="00E662C4"/>
    <w:pPr>
      <w:numPr>
        <w:numId w:val="2"/>
      </w:numPr>
    </w:pPr>
  </w:style>
  <w:style w:type="numbering" w:customStyle="1" w:styleId="WWNum6">
    <w:name w:val="WWNum6"/>
    <w:rsid w:val="00E662C4"/>
    <w:pPr>
      <w:numPr>
        <w:numId w:val="3"/>
      </w:numPr>
    </w:pPr>
  </w:style>
  <w:style w:type="numbering" w:customStyle="1" w:styleId="WWNum8">
    <w:name w:val="WWNum8"/>
    <w:rsid w:val="00E662C4"/>
    <w:pPr>
      <w:numPr>
        <w:numId w:val="4"/>
      </w:numPr>
    </w:pPr>
  </w:style>
  <w:style w:type="numbering" w:customStyle="1" w:styleId="WWNum10">
    <w:name w:val="WWNum10"/>
    <w:rsid w:val="00E662C4"/>
    <w:pPr>
      <w:numPr>
        <w:numId w:val="7"/>
      </w:numPr>
    </w:pPr>
  </w:style>
  <w:style w:type="numbering" w:customStyle="1" w:styleId="WWNum12">
    <w:name w:val="WWNum12"/>
    <w:rsid w:val="00E662C4"/>
    <w:pPr>
      <w:numPr>
        <w:numId w:val="8"/>
      </w:numPr>
    </w:pPr>
  </w:style>
  <w:style w:type="numbering" w:customStyle="1" w:styleId="WWNum14">
    <w:name w:val="WWNum14"/>
    <w:rsid w:val="00E662C4"/>
    <w:pPr>
      <w:numPr>
        <w:numId w:val="10"/>
      </w:numPr>
    </w:pPr>
  </w:style>
  <w:style w:type="numbering" w:customStyle="1" w:styleId="WWNum16">
    <w:name w:val="WWNum16"/>
    <w:rsid w:val="00E662C4"/>
    <w:pPr>
      <w:numPr>
        <w:numId w:val="11"/>
      </w:numPr>
    </w:pPr>
  </w:style>
  <w:style w:type="numbering" w:customStyle="1" w:styleId="WWNum22">
    <w:name w:val="WWNum22"/>
    <w:rsid w:val="00E662C4"/>
    <w:pPr>
      <w:numPr>
        <w:numId w:val="13"/>
      </w:numPr>
    </w:pPr>
  </w:style>
  <w:style w:type="numbering" w:customStyle="1" w:styleId="WWNum20">
    <w:name w:val="WWNum20"/>
    <w:rsid w:val="00E662C4"/>
    <w:pPr>
      <w:numPr>
        <w:numId w:val="16"/>
      </w:numPr>
    </w:pPr>
  </w:style>
  <w:style w:type="numbering" w:customStyle="1" w:styleId="WWNum26">
    <w:name w:val="WWNum26"/>
    <w:rsid w:val="00E662C4"/>
    <w:pPr>
      <w:numPr>
        <w:numId w:val="17"/>
      </w:numPr>
    </w:pPr>
  </w:style>
  <w:style w:type="numbering" w:customStyle="1" w:styleId="WWNum17">
    <w:name w:val="WWNum17"/>
    <w:rsid w:val="00E662C4"/>
    <w:pPr>
      <w:numPr>
        <w:numId w:val="18"/>
      </w:numPr>
    </w:pPr>
  </w:style>
  <w:style w:type="numbering" w:customStyle="1" w:styleId="WWNum9">
    <w:name w:val="WWNum9"/>
    <w:rsid w:val="00E662C4"/>
    <w:pPr>
      <w:numPr>
        <w:numId w:val="19"/>
      </w:numPr>
    </w:pPr>
  </w:style>
  <w:style w:type="numbering" w:customStyle="1" w:styleId="WWNum5">
    <w:name w:val="WWNum5"/>
    <w:rsid w:val="00E662C4"/>
    <w:pPr>
      <w:numPr>
        <w:numId w:val="20"/>
      </w:numPr>
    </w:pPr>
  </w:style>
  <w:style w:type="numbering" w:customStyle="1" w:styleId="WWNum4">
    <w:name w:val="WWNum4"/>
    <w:rsid w:val="00E662C4"/>
    <w:pPr>
      <w:numPr>
        <w:numId w:val="21"/>
      </w:numPr>
    </w:pPr>
  </w:style>
  <w:style w:type="numbering" w:customStyle="1" w:styleId="WWNum25">
    <w:name w:val="WWNum25"/>
    <w:rsid w:val="00E662C4"/>
    <w:pPr>
      <w:numPr>
        <w:numId w:val="22"/>
      </w:numPr>
    </w:pPr>
  </w:style>
  <w:style w:type="numbering" w:customStyle="1" w:styleId="WWNum18">
    <w:name w:val="WWNum18"/>
    <w:rsid w:val="00E662C4"/>
    <w:pPr>
      <w:numPr>
        <w:numId w:val="23"/>
      </w:numPr>
    </w:pPr>
  </w:style>
  <w:style w:type="numbering" w:customStyle="1" w:styleId="WWNum7">
    <w:name w:val="WWNum7"/>
    <w:rsid w:val="00E662C4"/>
    <w:pPr>
      <w:numPr>
        <w:numId w:val="24"/>
      </w:numPr>
    </w:pPr>
  </w:style>
  <w:style w:type="numbering" w:customStyle="1" w:styleId="WWNum15">
    <w:name w:val="WWNum15"/>
    <w:rsid w:val="00E662C4"/>
    <w:pPr>
      <w:numPr>
        <w:numId w:val="25"/>
      </w:numPr>
    </w:pPr>
  </w:style>
  <w:style w:type="numbering" w:customStyle="1" w:styleId="WWNum11">
    <w:name w:val="WWNum11"/>
    <w:rsid w:val="00E662C4"/>
    <w:pPr>
      <w:numPr>
        <w:numId w:val="26"/>
      </w:numPr>
    </w:pPr>
  </w:style>
  <w:style w:type="numbering" w:customStyle="1" w:styleId="WWNum13">
    <w:name w:val="WWNum13"/>
    <w:rsid w:val="00E662C4"/>
    <w:pPr>
      <w:numPr>
        <w:numId w:val="27"/>
      </w:numPr>
    </w:pPr>
  </w:style>
  <w:style w:type="numbering" w:customStyle="1" w:styleId="WWNum21">
    <w:name w:val="WWNum21"/>
    <w:rsid w:val="00E662C4"/>
    <w:pPr>
      <w:numPr>
        <w:numId w:val="28"/>
      </w:numPr>
    </w:pPr>
  </w:style>
  <w:style w:type="numbering" w:customStyle="1" w:styleId="WWNum19">
    <w:name w:val="WWNum19"/>
    <w:rsid w:val="00E662C4"/>
    <w:pPr>
      <w:numPr>
        <w:numId w:val="29"/>
      </w:numPr>
    </w:pPr>
  </w:style>
  <w:style w:type="numbering" w:customStyle="1" w:styleId="WWNum3">
    <w:name w:val="WWNum3"/>
    <w:rsid w:val="00E662C4"/>
    <w:pPr>
      <w:numPr>
        <w:numId w:val="30"/>
      </w:numPr>
    </w:pPr>
  </w:style>
  <w:style w:type="numbering" w:customStyle="1" w:styleId="WWNum23">
    <w:name w:val="WWNum23"/>
    <w:rsid w:val="00E662C4"/>
    <w:pPr>
      <w:numPr>
        <w:numId w:val="31"/>
      </w:numPr>
    </w:pPr>
  </w:style>
  <w:style w:type="numbering" w:customStyle="1" w:styleId="WWNum1">
    <w:name w:val="WWNum1"/>
    <w:rsid w:val="00E662C4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5792</Words>
  <Characters>33017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2016-03-29T05:24:00Z</cp:lastPrinted>
  <dcterms:created xsi:type="dcterms:W3CDTF">2016-03-29T04:46:00Z</dcterms:created>
  <dcterms:modified xsi:type="dcterms:W3CDTF">2016-03-29T05:29:00Z</dcterms:modified>
</cp:coreProperties>
</file>