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РФ</w:t>
      </w: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«НОВОСИБИРСКИЙ ГОСУДАРСТВЕННЫЙ ПЕДАГОГИЧЕСКИЙ УНИВЕРСИТЕТ»</w:t>
      </w: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ECFFD" wp14:editId="5A6E22E1">
                <wp:simplePos x="0" y="0"/>
                <wp:positionH relativeFrom="column">
                  <wp:posOffset>7699375</wp:posOffset>
                </wp:positionH>
                <wp:positionV relativeFrom="paragraph">
                  <wp:posOffset>347980</wp:posOffset>
                </wp:positionV>
                <wp:extent cx="2338705" cy="1800225"/>
                <wp:effectExtent l="0" t="0" r="0" b="9525"/>
                <wp:wrapNone/>
                <wp:docPr id="4" name="Прямоугольник 4" descr="Описание: http://www.nspu.net/uploads/pics/ngpu__237e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3870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Описание: http://www.nspu.net/uploads/pics/ngpu__237ee1.jpg" style="position:absolute;margin-left:606.25pt;margin-top:27.4pt;width:184.1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" filled="f" stroked="f">
                <o:lock v:ext="edit" aspectratio="t"/>
              </v:rect>
            </w:pict>
          </mc:Fallback>
        </mc:AlternateContent>
      </w:r>
      <w:r w:rsidRPr="00A16A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D0940" wp14:editId="1698AB3A">
                <wp:simplePos x="0" y="0"/>
                <wp:positionH relativeFrom="column">
                  <wp:posOffset>7699375</wp:posOffset>
                </wp:positionH>
                <wp:positionV relativeFrom="paragraph">
                  <wp:posOffset>347980</wp:posOffset>
                </wp:positionV>
                <wp:extent cx="2338705" cy="1800225"/>
                <wp:effectExtent l="0" t="0" r="0" b="9525"/>
                <wp:wrapNone/>
                <wp:docPr id="3" name="Прямоугольник 3" descr="Описание: http://www.nspu.net/uploads/pics/ngpu__237e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3870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Описание: http://www.nspu.net/uploads/pics/ngpu__237ee1.jpg" style="position:absolute;margin-left:606.25pt;margin-top:27.4pt;width:184.1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" filled="f" stroked="f">
                <o:lock v:ext="edit" aspectratio="t"/>
              </v:rect>
            </w:pict>
          </mc:Fallback>
        </mc:AlternateContent>
      </w:r>
      <w:r w:rsidRPr="00A16A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ED94C7" wp14:editId="2A7185CA">
            <wp:simplePos x="0" y="0"/>
            <wp:positionH relativeFrom="column">
              <wp:posOffset>7699375</wp:posOffset>
            </wp:positionH>
            <wp:positionV relativeFrom="paragraph">
              <wp:posOffset>347980</wp:posOffset>
            </wp:positionV>
            <wp:extent cx="2338705" cy="1800225"/>
            <wp:effectExtent l="0" t="0" r="4445" b="9525"/>
            <wp:wrapNone/>
            <wp:docPr id="1" name="Рисунок 1" descr="Описание: http://www.nspu.net/uploads/pics/ngpu__237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nspu.net/uploads/pics/ngpu__237e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A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654A6" wp14:editId="398A3BF9">
            <wp:extent cx="995991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91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C09" w:rsidRPr="00A16A3E" w:rsidRDefault="00247C09" w:rsidP="00247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7C09" w:rsidRPr="00A16A3E" w:rsidRDefault="00247C09" w:rsidP="00247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47C09" w:rsidRPr="00A16A3E" w:rsidRDefault="00247C09" w:rsidP="00247C09">
      <w:pPr>
        <w:shd w:val="clear" w:color="auto" w:fill="FFFFFF"/>
        <w:tabs>
          <w:tab w:val="left" w:pos="5414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16A3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ab/>
      </w:r>
    </w:p>
    <w:p w:rsidR="00247C09" w:rsidRPr="00A16A3E" w:rsidRDefault="00247C09" w:rsidP="00247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47C09" w:rsidRPr="00A16A3E" w:rsidRDefault="00247C09" w:rsidP="00247C0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A16A3E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качество образования в инклюзивной  школе:</w:t>
      </w:r>
    </w:p>
    <w:p w:rsidR="00247C09" w:rsidRPr="00A16A3E" w:rsidRDefault="00247C09" w:rsidP="00247C0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A16A3E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опыт, проблемы, стратегические</w:t>
      </w:r>
    </w:p>
    <w:p w:rsidR="00247C09" w:rsidRPr="00A16A3E" w:rsidRDefault="00247C09" w:rsidP="00247C0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A16A3E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 xml:space="preserve">и тактические решения </w:t>
      </w: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6A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6A3E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VII</w:t>
      </w:r>
      <w:r w:rsidRPr="00A16A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Всероссийской с международным участием</w:t>
      </w: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6A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научной школы </w:t>
      </w: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Новосибирск, 8 ноября 2018 г.</w:t>
      </w:r>
    </w:p>
    <w:p w:rsidR="00247C09" w:rsidRPr="00A16A3E" w:rsidRDefault="00247C09" w:rsidP="00247C09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</w:pPr>
    </w:p>
    <w:p w:rsidR="00247C09" w:rsidRDefault="00247C09" w:rsidP="00247C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</w:pP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Организационный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комитет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– </w:t>
      </w: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Герасёв</w:t>
      </w:r>
      <w:proofErr w:type="spellEnd"/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 Алексей Дмитриевич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д-р биол.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профессор, ректор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b/>
          <w:sz w:val="24"/>
          <w:szCs w:val="24"/>
          <w:lang w:eastAsia="ru-RU"/>
        </w:rPr>
        <w:t>Сопредседатель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–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Майер Борис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Олегович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филос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проф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Международной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кафедры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ЮНЕСКО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правам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МГИМО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проректор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научной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работе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b/>
          <w:sz w:val="24"/>
          <w:szCs w:val="24"/>
          <w:lang w:eastAsia="ru-RU"/>
        </w:rPr>
        <w:t>Члены</w:t>
      </w:r>
      <w:r w:rsidRPr="00A16A3E"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24"/>
          <w:szCs w:val="24"/>
          <w:lang w:eastAsia="ru-RU"/>
        </w:rPr>
        <w:t>оргкомитета</w:t>
      </w:r>
      <w:r w:rsidRPr="00A16A3E"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  <w:t>:</w:t>
      </w:r>
    </w:p>
    <w:p w:rsidR="00247C09" w:rsidRPr="00A16A3E" w:rsidRDefault="00247C09" w:rsidP="00247C09">
      <w:pPr>
        <w:spacing w:before="120"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Ряписов</w:t>
      </w:r>
      <w:proofErr w:type="spell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Николай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Александрович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экон</w:t>
      </w:r>
      <w:proofErr w:type="spell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канд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пед</w:t>
      </w:r>
      <w:proofErr w:type="spell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проф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кафедры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психологии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педагогики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ИЕСЭН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проректор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учебной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работе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,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Заслуженный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высшей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школы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Кандалинцева</w:t>
      </w:r>
      <w:proofErr w:type="spell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Наталья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Валерьевна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канд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хим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проф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кафедры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химии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ИЕСЭН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,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директор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ИЕСЭН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,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Почетный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gram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высшего</w:t>
      </w:r>
      <w:proofErr w:type="gram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профессионального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Ряписова</w:t>
      </w:r>
      <w:proofErr w:type="spell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Алевтина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Геннадьевна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канд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пед</w:t>
      </w:r>
      <w:proofErr w:type="spell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доц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кафедрой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психологии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педагогики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ИЕСЭН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директор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gram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научно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образовательного</w:t>
      </w:r>
      <w:proofErr w:type="gram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Инклюзивное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образование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Почетный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gram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высшего</w:t>
      </w:r>
      <w:proofErr w:type="gram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профессионального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Чепель</w:t>
      </w:r>
      <w:proofErr w:type="spell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Татьяна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Леонидовна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канд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психол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проф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кафедры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психологии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педагогики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ИЕСЭН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научный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ГБУ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НСО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Областной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диагностики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консультирования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Почетный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gram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высшего</w:t>
      </w:r>
      <w:proofErr w:type="gram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профессионального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РФ,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Лауреат государственной премии Новосибирской области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Чекалина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Мария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Сергеевна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ассистент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кафедры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психологии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педагогики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ИЕСЭН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Паначук</w:t>
      </w:r>
      <w:proofErr w:type="spell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Юлия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Борисовна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пресс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</w:pP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Цель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научной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школы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– 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бенчмаркинг</w:t>
      </w:r>
      <w:proofErr w:type="spellEnd"/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 международного, отечественного и регионального опыта оценки качества образования  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реализации Концепции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2016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2020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гг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утвержденной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Правительством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</w:p>
    <w:p w:rsidR="00247C09" w:rsidRPr="00A16A3E" w:rsidRDefault="00247C09" w:rsidP="00247C09">
      <w:pPr>
        <w:spacing w:after="0" w:line="240" w:lineRule="auto"/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/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</w:pP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Для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справки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>: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инклюзивное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подразумевает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специальных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образовательных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ограниченными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возможностями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здоровья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(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ОВЗ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)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инвалидностью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(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воспитывающихся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)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общеобразовательных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организациях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совместно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своими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сверстниками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201</w:t>
      </w:r>
      <w:r w:rsidRPr="00A16A3E">
        <w:rPr>
          <w:rFonts w:eastAsia="Times New Roman" w:cs="Arial"/>
          <w:sz w:val="24"/>
          <w:szCs w:val="24"/>
          <w:lang w:eastAsia="ru-RU"/>
        </w:rPr>
        <w:t>8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насчитывается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890920">
        <w:rPr>
          <w:rFonts w:eastAsia="Times New Roman" w:cs="Arial"/>
          <w:b/>
          <w:sz w:val="24"/>
          <w:szCs w:val="24"/>
          <w:lang w:eastAsia="ru-RU"/>
        </w:rPr>
        <w:t>31</w:t>
      </w:r>
      <w:r w:rsidRPr="00890920"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  <w:t xml:space="preserve"> </w:t>
      </w:r>
      <w:r w:rsidRPr="00890920">
        <w:rPr>
          <w:rFonts w:ascii="Arial" w:eastAsia="Times New Roman" w:hAnsi="Arial" w:cs="Arial"/>
          <w:b/>
          <w:sz w:val="24"/>
          <w:szCs w:val="24"/>
          <w:lang w:eastAsia="ru-RU"/>
        </w:rPr>
        <w:t>тысячи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ОВЗ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       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7500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дети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инвалиды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68 %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ОВЗ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обучаются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Концепцией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охвачено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уровней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gram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дошкольного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профессионального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Ежегодно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мониторинговые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исследования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образовательных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организациях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результаты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позволяют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увидеть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проблемные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оценить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запрос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школ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методическую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организационную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помощь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формировать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правовое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поле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</w:pP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Адресная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аудитория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научной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школы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>: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− студенты </w:t>
      </w: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бакалавриата</w:t>
      </w:r>
      <w:proofErr w:type="spellEnd"/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, магистратуры, аспирантуры; 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 преподаватели вузов;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− руководители и педагоги-психологи инклюзивных образовательных организаций; 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− руководители и специалисты психолого-медико-педагогических комиссий 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(ПМПК) и консилиумов (</w:t>
      </w: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ПМПк</w:t>
      </w:r>
      <w:proofErr w:type="spellEnd"/>
      <w:r w:rsidRPr="00A16A3E">
        <w:rPr>
          <w:rFonts w:ascii="Arial" w:eastAsia="Times New Roman" w:hAnsi="Arial" w:cs="Arial"/>
          <w:sz w:val="24"/>
          <w:szCs w:val="24"/>
          <w:lang w:eastAsia="ru-RU"/>
        </w:rPr>
        <w:t>) образовательных организаций;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 сотрудники ГБУ НСО «Областной центр диагностики и консультирования»;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 сотрудники МКУ ДПО «Городской центр образования и здоровья "Магистр"»;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 сотрудники Министерства образования, науки и инновационной политики Новосибирской области;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− родители и представители общественных организаций, решающие проблемы 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образования, социокультурной реабилитации и психолого-педагогического 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сопровождения лиц с ограниченными возможностями здоровья.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eastAsia="Times New Roman" w:cs="Arial"/>
          <w:b/>
          <w:sz w:val="32"/>
          <w:szCs w:val="32"/>
          <w:lang w:eastAsia="ru-RU"/>
        </w:rPr>
      </w:pP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Тематика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обсуждаемых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вопросов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</w:p>
    <w:p w:rsidR="00247C09" w:rsidRPr="00A16A3E" w:rsidRDefault="00247C09" w:rsidP="00247C09">
      <w:pPr>
        <w:spacing w:after="0" w:line="312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научно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теоретический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анализ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методологии качества и менеджмента инклюзивного образования;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исследование концептуальных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стратегических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определяющих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оценку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инклюзивного образования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современных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социо</w:t>
      </w:r>
      <w:proofErr w:type="spellEnd"/>
      <w:r w:rsidRPr="00A16A3E">
        <w:rPr>
          <w:rFonts w:ascii="Arial" w:eastAsia="Times New Roman" w:hAnsi="Arial" w:cs="Arial"/>
          <w:sz w:val="24"/>
          <w:szCs w:val="24"/>
          <w:lang w:eastAsia="ru-RU"/>
        </w:rPr>
        <w:t>-экономических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; 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генерализация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идей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разработке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критериев и показателей оценки качества инклюзивного образовательного процесса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;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эмпирическое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исследование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подходов к оценке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и личностного развития обучающихся с ограниченными возможностями здоровья; 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обобщение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gram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опыта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осуществления оценки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базе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общеобразовательных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;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сопоставительный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анализ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информации о результатах оценки качества образования 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инклюзивной практики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;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−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информационно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аналитическое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gram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результатов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независимой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образовательной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proofErr w:type="gramEnd"/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инклюзии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Pr="00A16A3E" w:rsidRDefault="00247C09" w:rsidP="00247C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Место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проведения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научной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школы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Новосибирск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proofErr w:type="gram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Вилюйская</w:t>
      </w:r>
      <w:proofErr w:type="gram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, 28,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Главный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корпус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color w:val="FF0000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аудитории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:</w:t>
      </w:r>
      <w:r w:rsidRPr="00A16A3E">
        <w:rPr>
          <w:rFonts w:eastAsia="Times New Roman" w:cs="Arial"/>
          <w:sz w:val="24"/>
          <w:szCs w:val="24"/>
          <w:lang w:eastAsia="ru-RU"/>
        </w:rPr>
        <w:t xml:space="preserve">   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119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ауд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ИЕСЭН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,</w:t>
      </w:r>
      <w:r w:rsidRPr="00A16A3E">
        <w:rPr>
          <w:rFonts w:eastAsia="Times New Roman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217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ауд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.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ИЕСЭН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</w:p>
    <w:p w:rsidR="00247C09" w:rsidRPr="00A16A3E" w:rsidRDefault="00247C09" w:rsidP="00247C09">
      <w:pPr>
        <w:spacing w:after="0" w:line="312" w:lineRule="auto"/>
        <w:rPr>
          <w:rFonts w:eastAsia="Times New Roman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заседаний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Ученого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ФГБОУ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НГПУ</w:t>
      </w:r>
      <w:r w:rsidRPr="00A16A3E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(2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этаж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)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3561E0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2 </w:t>
      </w:r>
      <w:proofErr w:type="gramStart"/>
      <w:r w:rsidRPr="003561E0">
        <w:rPr>
          <w:rFonts w:ascii="Arial" w:eastAsia="Times New Roman" w:hAnsi="Arial" w:cs="Arial"/>
          <w:sz w:val="24"/>
          <w:szCs w:val="24"/>
          <w:lang w:eastAsia="ru-RU"/>
        </w:rPr>
        <w:t>пото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чная</w:t>
      </w:r>
      <w:proofErr w:type="gramEnd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ауд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.</w:t>
      </w:r>
      <w:r w:rsidRPr="00A16A3E">
        <w:rPr>
          <w:rFonts w:eastAsia="Times New Roman" w:cs="Arial"/>
          <w:sz w:val="24"/>
          <w:szCs w:val="24"/>
          <w:lang w:eastAsia="ru-RU"/>
        </w:rPr>
        <w:t xml:space="preserve"> 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(2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этаж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) </w:t>
      </w:r>
    </w:p>
    <w:p w:rsidR="00247C09" w:rsidRPr="00A16A3E" w:rsidRDefault="00247C09" w:rsidP="00247C09">
      <w:pPr>
        <w:spacing w:after="0" w:line="312" w:lineRule="auto"/>
        <w:rPr>
          <w:rFonts w:eastAsia="Times New Roman" w:cs="Arial"/>
          <w:sz w:val="24"/>
          <w:szCs w:val="24"/>
          <w:lang w:eastAsia="ru-RU"/>
        </w:rPr>
      </w:pPr>
    </w:p>
    <w:p w:rsidR="00247C09" w:rsidRDefault="00247C09" w:rsidP="00247C09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Default="00247C09" w:rsidP="00247C09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Default="00247C09" w:rsidP="00247C09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Default="00247C09" w:rsidP="00247C09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Default="00247C09" w:rsidP="00247C09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Default="00247C09" w:rsidP="00247C09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Default="00247C09" w:rsidP="00247C09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Default="00247C09" w:rsidP="00247C09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Pr="00A16A3E" w:rsidRDefault="00247C09" w:rsidP="00247C09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Порядок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работы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научной</w:t>
      </w:r>
      <w:r w:rsidRPr="00A16A3E">
        <w:rPr>
          <w:rFonts w:ascii="Arial Rounded MT Bold" w:eastAsia="Times New Roman" w:hAnsi="Arial Rounded MT Bold" w:cs="Arial"/>
          <w:b/>
          <w:sz w:val="32"/>
          <w:szCs w:val="32"/>
          <w:lang w:eastAsia="ru-RU"/>
        </w:rPr>
        <w:t xml:space="preserve"> </w:t>
      </w:r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t>школы</w:t>
      </w:r>
    </w:p>
    <w:p w:rsidR="00247C09" w:rsidRPr="00A16A3E" w:rsidRDefault="00247C09" w:rsidP="00247C09">
      <w:pPr>
        <w:spacing w:after="0"/>
        <w:rPr>
          <w:rFonts w:ascii="Arial Rounded MT Bold" w:eastAsia="Times New Roman" w:hAnsi="Arial Rounded MT Bold" w:cs="Arial"/>
          <w:b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09:00–10:00 </w:t>
      </w:r>
      <w:r w:rsidRPr="00A16A3E">
        <w:rPr>
          <w:rFonts w:eastAsia="Times New Roman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научной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школы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,</w:t>
      </w:r>
    </w:p>
    <w:p w:rsidR="00247C09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                        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посещение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выставки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научной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учебной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методической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литературы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Default="00247C09" w:rsidP="00247C09">
      <w:pPr>
        <w:spacing w:after="0" w:line="312" w:lineRule="auto"/>
        <w:rPr>
          <w:rFonts w:eastAsia="Times New Roman" w:cs="Arial"/>
          <w:sz w:val="24"/>
          <w:szCs w:val="24"/>
          <w:lang w:eastAsia="ru-RU"/>
        </w:rPr>
      </w:pPr>
    </w:p>
    <w:p w:rsidR="00247C09" w:rsidRPr="00A16A3E" w:rsidRDefault="00247C09" w:rsidP="00247C0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10:00–11:40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Образовательный трек (интерактивные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формы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взаимодействия,</w:t>
      </w:r>
      <w:r w:rsidRPr="00A1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proofErr w:type="gram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ориентированные</w:t>
      </w:r>
      <w:r w:rsidRPr="00A16A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A16A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запросы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участников научной школы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):</w:t>
      </w:r>
      <w:proofErr w:type="gramEnd"/>
    </w:p>
    <w:p w:rsidR="00247C09" w:rsidRDefault="00247C09" w:rsidP="00247C09">
      <w:pPr>
        <w:spacing w:before="120" w:after="0"/>
        <w:ind w:left="1559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секция №1. Круглый стол «Критерии оценки качества образования в инклюзивной школе» (119 ауд. ИЕСЭН),                                        модератор – </w:t>
      </w: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Палецкая</w:t>
      </w:r>
      <w:proofErr w:type="spellEnd"/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 Татьяна Витальевна</w:t>
      </w:r>
    </w:p>
    <w:p w:rsidR="00247C09" w:rsidRDefault="00247C09" w:rsidP="00247C09">
      <w:pPr>
        <w:spacing w:after="0"/>
        <w:ind w:left="155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C09" w:rsidRDefault="00247C09" w:rsidP="00247C09">
      <w:pPr>
        <w:spacing w:after="0"/>
        <w:ind w:left="1559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секция № 2. Дискуссионная площадка «Зарубежный и отечественный опыт оценки качества образования» (217 ауд. ИЕСЭН),                    модератор – Малиновская Марина Павловна</w:t>
      </w:r>
    </w:p>
    <w:p w:rsidR="00247C09" w:rsidRDefault="00247C09" w:rsidP="00247C09">
      <w:pPr>
        <w:spacing w:after="0" w:line="312" w:lineRule="auto"/>
        <w:ind w:left="155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C09" w:rsidRDefault="00247C09" w:rsidP="00247C09">
      <w:pPr>
        <w:spacing w:after="0" w:line="312" w:lineRule="auto"/>
        <w:ind w:left="1559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секция № 3. </w:t>
      </w:r>
      <w:proofErr w:type="spellStart"/>
      <w:r w:rsidRPr="00A16A3E">
        <w:rPr>
          <w:rFonts w:ascii="Arial" w:eastAsia="Times New Roman" w:hAnsi="Arial" w:cs="Arial"/>
          <w:sz w:val="24"/>
          <w:szCs w:val="24"/>
          <w:lang w:eastAsia="ru-RU"/>
        </w:rPr>
        <w:t>Баркемп</w:t>
      </w:r>
      <w:proofErr w:type="spellEnd"/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 «Инструменты психолого-педагогических измерений» (зал заседаний ученого совета),                                                                      модератор – Рюмина Татьяна Владимировна</w:t>
      </w:r>
    </w:p>
    <w:p w:rsidR="00247C09" w:rsidRPr="00A16A3E" w:rsidRDefault="00247C09" w:rsidP="00247C0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12:00–13:30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Пленарное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заседание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(2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поточная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аудитория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)</w:t>
      </w:r>
    </w:p>
    <w:p w:rsidR="00247C09" w:rsidRDefault="00247C09" w:rsidP="00247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13:30–14:00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Обед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47C09" w:rsidRPr="00A16A3E" w:rsidRDefault="00247C09" w:rsidP="00247C09">
      <w:pPr>
        <w:spacing w:after="0" w:line="240" w:lineRule="auto"/>
        <w:ind w:left="1560"/>
        <w:rPr>
          <w:rFonts w:ascii="Arial" w:eastAsia="Times New Roman" w:hAnsi="Arial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посещение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выставки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научной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учебной 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методической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литературы,</w:t>
      </w:r>
    </w:p>
    <w:p w:rsidR="00247C09" w:rsidRPr="00A16A3E" w:rsidRDefault="00247C09" w:rsidP="00247C09">
      <w:pPr>
        <w:spacing w:after="0" w:line="240" w:lineRule="auto"/>
        <w:ind w:left="1560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" w:eastAsia="Times New Roman" w:hAnsi="Arial" w:cs="Arial"/>
          <w:sz w:val="24"/>
          <w:szCs w:val="24"/>
          <w:lang w:eastAsia="ru-RU"/>
        </w:rPr>
        <w:t>фотосъемка</w:t>
      </w:r>
    </w:p>
    <w:p w:rsidR="00247C09" w:rsidRPr="00A16A3E" w:rsidRDefault="00247C09" w:rsidP="00247C09">
      <w:pPr>
        <w:spacing w:before="120"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14:00–15:30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Пленарное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заседание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(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продолжение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)</w:t>
      </w:r>
    </w:p>
    <w:p w:rsidR="00247C09" w:rsidRPr="00A16A3E" w:rsidRDefault="00247C09" w:rsidP="00247C09">
      <w:pPr>
        <w:spacing w:before="120"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15:30–15:45 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Кофе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-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брейк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</w:p>
    <w:p w:rsidR="00247C09" w:rsidRPr="00A16A3E" w:rsidRDefault="00247C09" w:rsidP="00247C09">
      <w:pPr>
        <w:spacing w:before="120"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15:45–17:15 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Пленарное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заседание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(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продолжение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)</w:t>
      </w:r>
    </w:p>
    <w:p w:rsidR="00247C09" w:rsidRPr="00A16A3E" w:rsidRDefault="00247C09" w:rsidP="00247C09">
      <w:pPr>
        <w:spacing w:before="120"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1</w:t>
      </w:r>
      <w:r w:rsidRPr="001F3D56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7:30–17:45 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Подведение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итогов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,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закрытие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научной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школы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>,</w:t>
      </w:r>
    </w:p>
    <w:p w:rsidR="00247C09" w:rsidRPr="00A16A3E" w:rsidRDefault="00247C09" w:rsidP="00247C09">
      <w:pPr>
        <w:spacing w:after="0" w:line="312" w:lineRule="auto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                  </w:t>
      </w:r>
      <w:r w:rsidRPr="00A16A3E">
        <w:rPr>
          <w:rFonts w:eastAsia="Times New Roman" w:cs="Arial"/>
          <w:sz w:val="24"/>
          <w:szCs w:val="24"/>
          <w:lang w:eastAsia="ru-RU"/>
        </w:rPr>
        <w:t xml:space="preserve">       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вручение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сертификатов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</w:t>
      </w:r>
      <w:r w:rsidRPr="00A16A3E">
        <w:rPr>
          <w:rFonts w:ascii="Arial" w:eastAsia="Times New Roman" w:hAnsi="Arial" w:cs="Arial"/>
          <w:sz w:val="24"/>
          <w:szCs w:val="24"/>
          <w:lang w:eastAsia="ru-RU"/>
        </w:rPr>
        <w:t>удостоверений</w:t>
      </w:r>
    </w:p>
    <w:p w:rsidR="00247C09" w:rsidRPr="00A16A3E" w:rsidRDefault="00247C09" w:rsidP="00247C09">
      <w:pPr>
        <w:spacing w:before="120" w:after="0" w:line="312" w:lineRule="auto"/>
        <w:rPr>
          <w:rFonts w:eastAsia="Times New Roman" w:cs="Arial"/>
          <w:sz w:val="24"/>
          <w:szCs w:val="24"/>
          <w:lang w:eastAsia="ru-RU"/>
        </w:rPr>
      </w:pPr>
      <w:r w:rsidRPr="00A16A3E">
        <w:rPr>
          <w:rFonts w:eastAsia="Times New Roman" w:cs="Arial"/>
          <w:sz w:val="24"/>
          <w:szCs w:val="24"/>
          <w:lang w:eastAsia="ru-RU"/>
        </w:rPr>
        <w:t xml:space="preserve">              </w:t>
      </w:r>
      <w:r w:rsidRPr="00DD1098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</w:t>
      </w:r>
      <w:r w:rsidRPr="00A16A3E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 </w:t>
      </w:r>
      <w:r w:rsidRPr="00A16A3E">
        <w:rPr>
          <w:rFonts w:eastAsia="Times New Roman" w:cs="Arial"/>
          <w:sz w:val="24"/>
          <w:szCs w:val="24"/>
          <w:lang w:eastAsia="ru-RU"/>
        </w:rPr>
        <w:t xml:space="preserve">               </w:t>
      </w:r>
    </w:p>
    <w:p w:rsidR="00247C09" w:rsidRPr="00A16A3E" w:rsidRDefault="00247C09" w:rsidP="00247C09">
      <w:pPr>
        <w:spacing w:after="0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</w:p>
    <w:p w:rsidR="002B4CE1" w:rsidRDefault="002B4CE1" w:rsidP="00247C09">
      <w:pPr>
        <w:spacing w:before="120"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B4CE1" w:rsidRDefault="002B4CE1" w:rsidP="00247C09">
      <w:pPr>
        <w:spacing w:before="120"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B4CE1" w:rsidRDefault="002B4CE1" w:rsidP="00247C09">
      <w:pPr>
        <w:spacing w:before="120"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B4CE1" w:rsidRDefault="002B4CE1" w:rsidP="00247C09">
      <w:pPr>
        <w:spacing w:before="120"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B4CE1" w:rsidRDefault="002B4CE1" w:rsidP="00247C09">
      <w:pPr>
        <w:spacing w:before="120"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7C09" w:rsidRPr="00A16A3E" w:rsidRDefault="00247C09" w:rsidP="00247C09">
      <w:pPr>
        <w:spacing w:before="120" w:after="0" w:line="312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A16A3E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Формы организации взаимодействия</w:t>
      </w:r>
    </w:p>
    <w:p w:rsidR="00247C09" w:rsidRPr="00A16A3E" w:rsidRDefault="00247C09" w:rsidP="00247C09">
      <w:pPr>
        <w:spacing w:before="240" w:after="0"/>
        <w:rPr>
          <w:rFonts w:ascii="Arial" w:hAnsi="Arial" w:cs="Arial"/>
        </w:rPr>
      </w:pPr>
      <w:proofErr w:type="spellStart"/>
      <w:r w:rsidRPr="00A16A3E">
        <w:rPr>
          <w:rFonts w:ascii="Arial" w:hAnsi="Arial" w:cs="Arial"/>
          <w:b/>
        </w:rPr>
        <w:t>Баркемп</w:t>
      </w:r>
      <w:proofErr w:type="spellEnd"/>
      <w:r w:rsidRPr="00A16A3E">
        <w:rPr>
          <w:rFonts w:ascii="Arial" w:hAnsi="Arial" w:cs="Arial"/>
          <w:b/>
        </w:rPr>
        <w:t xml:space="preserve"> </w:t>
      </w:r>
      <w:r w:rsidRPr="00A16A3E">
        <w:rPr>
          <w:rFonts w:ascii="Arial" w:hAnsi="Arial" w:cs="Arial"/>
        </w:rPr>
        <w:t xml:space="preserve">(англ. </w:t>
      </w:r>
      <w:proofErr w:type="spellStart"/>
      <w:r w:rsidRPr="00A16A3E">
        <w:rPr>
          <w:rFonts w:ascii="Arial" w:hAnsi="Arial" w:cs="Arial"/>
        </w:rPr>
        <w:t>BarCamp</w:t>
      </w:r>
      <w:proofErr w:type="spellEnd"/>
      <w:r w:rsidRPr="00A16A3E">
        <w:rPr>
          <w:rFonts w:ascii="Arial" w:hAnsi="Arial" w:cs="Arial"/>
        </w:rPr>
        <w:t>)</w:t>
      </w:r>
      <w:r w:rsidRPr="00A16A3E">
        <w:rPr>
          <w:rFonts w:ascii="Arial" w:hAnsi="Arial" w:cs="Arial"/>
          <w:b/>
        </w:rPr>
        <w:t xml:space="preserve"> </w:t>
      </w:r>
      <w:r w:rsidRPr="00A16A3E">
        <w:rPr>
          <w:rFonts w:ascii="Arial" w:hAnsi="Arial" w:cs="Arial"/>
        </w:rPr>
        <w:t xml:space="preserve">– это формат проведения конференций, на котором каждый становится не только участником, но и организатором, может выступить с новой идеей, предоставить свои материалы для обсуждения в рамках заданного направления конференции. Участники </w:t>
      </w:r>
      <w:proofErr w:type="spellStart"/>
      <w:r w:rsidRPr="00A16A3E">
        <w:rPr>
          <w:rFonts w:ascii="Arial" w:hAnsi="Arial" w:cs="Arial"/>
        </w:rPr>
        <w:t>баркемпа</w:t>
      </w:r>
      <w:proofErr w:type="spellEnd"/>
      <w:r w:rsidRPr="00A16A3E">
        <w:rPr>
          <w:rFonts w:ascii="Arial" w:hAnsi="Arial" w:cs="Arial"/>
        </w:rPr>
        <w:t xml:space="preserve"> заранее тщательно готовят свои презентации и создают среду, где будет проходить общение. При проведении </w:t>
      </w:r>
      <w:proofErr w:type="spellStart"/>
      <w:r w:rsidRPr="00A16A3E">
        <w:rPr>
          <w:rFonts w:ascii="Arial" w:hAnsi="Arial" w:cs="Arial"/>
        </w:rPr>
        <w:t>баркемпа</w:t>
      </w:r>
      <w:proofErr w:type="spellEnd"/>
      <w:r w:rsidRPr="00A16A3E">
        <w:rPr>
          <w:rFonts w:ascii="Arial" w:hAnsi="Arial" w:cs="Arial"/>
        </w:rPr>
        <w:t xml:space="preserve"> нет слушателей, каждый участник проявляет свой интерес,  помогает </w:t>
      </w:r>
      <w:proofErr w:type="gramStart"/>
      <w:r w:rsidRPr="00A16A3E">
        <w:rPr>
          <w:rFonts w:ascii="Arial" w:hAnsi="Arial" w:cs="Arial"/>
        </w:rPr>
        <w:t>выступающим</w:t>
      </w:r>
      <w:proofErr w:type="gramEnd"/>
      <w:r w:rsidRPr="00A16A3E">
        <w:rPr>
          <w:rFonts w:ascii="Arial" w:hAnsi="Arial" w:cs="Arial"/>
        </w:rPr>
        <w:t xml:space="preserve"> (развивает их идеи, предлагает альтернативы, приводит аналогии), участвует в дискуссии, делится позитивными эмоциями.</w:t>
      </w: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proofErr w:type="spellStart"/>
      <w:r w:rsidRPr="00A16A3E">
        <w:rPr>
          <w:rFonts w:ascii="Arial" w:hAnsi="Arial" w:cs="Arial"/>
        </w:rPr>
        <w:t>Баркемп</w:t>
      </w:r>
      <w:proofErr w:type="spellEnd"/>
      <w:r w:rsidRPr="00A16A3E">
        <w:rPr>
          <w:rFonts w:ascii="Arial" w:hAnsi="Arial" w:cs="Arial"/>
        </w:rPr>
        <w:t xml:space="preserve"> – это:</w:t>
      </w: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r w:rsidRPr="00A16A3E">
        <w:rPr>
          <w:rFonts w:ascii="Arial" w:hAnsi="Arial" w:cs="Arial"/>
        </w:rPr>
        <w:t>- диалог компетентных людей с похожими интересами и увлечениями;</w:t>
      </w: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r w:rsidRPr="00A16A3E">
        <w:rPr>
          <w:rFonts w:ascii="Arial" w:hAnsi="Arial" w:cs="Arial"/>
        </w:rPr>
        <w:t xml:space="preserve">- возможность обсудить актуальные проблемы в зоне профессионального общения, установить и расширить контакты; </w:t>
      </w: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r w:rsidRPr="00A16A3E">
        <w:rPr>
          <w:rFonts w:ascii="Arial" w:hAnsi="Arial" w:cs="Arial"/>
        </w:rPr>
        <w:t xml:space="preserve">- образовательное мероприятие, в ходе которого происходит обмен знаниями и опытом, поиск самых интересных идей и их общее обсуждение. </w:t>
      </w:r>
    </w:p>
    <w:p w:rsidR="00247C09" w:rsidRPr="00A16A3E" w:rsidRDefault="00247C09" w:rsidP="00247C09">
      <w:pPr>
        <w:suppressAutoHyphens/>
        <w:spacing w:after="0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r w:rsidRPr="00A16A3E">
        <w:rPr>
          <w:rFonts w:ascii="Arial" w:hAnsi="Arial" w:cs="Arial"/>
          <w:b/>
        </w:rPr>
        <w:t>Дискуссионная площадка</w:t>
      </w:r>
      <w:r w:rsidRPr="00A16A3E">
        <w:rPr>
          <w:rFonts w:ascii="Arial" w:hAnsi="Arial" w:cs="Arial"/>
        </w:rPr>
        <w:t xml:space="preserve"> – форма интерактивного  общения, которая функционирует в концепции маркетинга идей, направленного на отбор предложений и идей  для дальнейшей разработки и практического применения. Информационно-дискуссионная  площадка  как  форма  коллективного информирования  и  коллективной  дискуссии  предоставляет  широкие возможности получения целевой информации, обмена лучшим практическим опытом, проведения плодотворных обсуждений, всестороннего рассмотрения обсуждаемых вопросов, поиска дополнительных возможностей для решения проблем, возникающих  в  профессиональной  деятельности, выработки совместных решений;</w:t>
      </w: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r w:rsidRPr="00A16A3E">
        <w:rPr>
          <w:rFonts w:ascii="Arial" w:hAnsi="Arial" w:cs="Arial"/>
        </w:rPr>
        <w:t xml:space="preserve"> - создает условия для поиска </w:t>
      </w:r>
      <w:proofErr w:type="gramStart"/>
      <w:r w:rsidRPr="00A16A3E">
        <w:rPr>
          <w:rFonts w:ascii="Arial" w:hAnsi="Arial" w:cs="Arial"/>
        </w:rPr>
        <w:t>новых</w:t>
      </w:r>
      <w:proofErr w:type="gramEnd"/>
      <w:r w:rsidRPr="00A16A3E">
        <w:rPr>
          <w:rFonts w:ascii="Arial" w:hAnsi="Arial" w:cs="Arial"/>
        </w:rPr>
        <w:t xml:space="preserve"> </w:t>
      </w:r>
      <w:proofErr w:type="spellStart"/>
      <w:r w:rsidRPr="00A16A3E">
        <w:rPr>
          <w:rFonts w:ascii="Arial" w:hAnsi="Arial" w:cs="Arial"/>
        </w:rPr>
        <w:t>инсайтов</w:t>
      </w:r>
      <w:proofErr w:type="spellEnd"/>
      <w:r w:rsidRPr="00A16A3E">
        <w:rPr>
          <w:rFonts w:ascii="Arial" w:hAnsi="Arial" w:cs="Arial"/>
        </w:rPr>
        <w:t>, связанных с задачами маркетинга и развития бизнеса;</w:t>
      </w: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r w:rsidRPr="00A16A3E">
        <w:rPr>
          <w:rFonts w:ascii="Arial" w:hAnsi="Arial" w:cs="Arial"/>
        </w:rPr>
        <w:t xml:space="preserve">- объединяет специалистов с разных отраслей, с разным опытом и уровнем подготовки и </w:t>
      </w:r>
      <w:proofErr w:type="gramStart"/>
      <w:r w:rsidRPr="00A16A3E">
        <w:rPr>
          <w:rFonts w:ascii="Arial" w:hAnsi="Arial" w:cs="Arial"/>
        </w:rPr>
        <w:t>способна</w:t>
      </w:r>
      <w:proofErr w:type="gramEnd"/>
      <w:r w:rsidRPr="00A16A3E">
        <w:rPr>
          <w:rFonts w:ascii="Arial" w:hAnsi="Arial" w:cs="Arial"/>
        </w:rPr>
        <w:t xml:space="preserve"> к переработке большого массива информации;</w:t>
      </w: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r w:rsidRPr="00A16A3E">
        <w:rPr>
          <w:rFonts w:ascii="Arial" w:hAnsi="Arial" w:cs="Arial"/>
        </w:rPr>
        <w:t xml:space="preserve">- </w:t>
      </w:r>
      <w:proofErr w:type="spellStart"/>
      <w:r w:rsidRPr="00A16A3E">
        <w:rPr>
          <w:rFonts w:ascii="Arial" w:hAnsi="Arial" w:cs="Arial"/>
        </w:rPr>
        <w:t>модерируется</w:t>
      </w:r>
      <w:proofErr w:type="spellEnd"/>
      <w:r w:rsidRPr="00A16A3E">
        <w:rPr>
          <w:rFonts w:ascii="Arial" w:hAnsi="Arial" w:cs="Arial"/>
        </w:rPr>
        <w:t xml:space="preserve"> опытными экспертами, что гарантирует высокую продуктивность работы;</w:t>
      </w: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r w:rsidRPr="00A16A3E">
        <w:rPr>
          <w:rFonts w:ascii="Arial" w:hAnsi="Arial" w:cs="Arial"/>
        </w:rPr>
        <w:t>- открыта не только для слушателей и выпускников, это открытая система, связанная с внешней средой;</w:t>
      </w:r>
    </w:p>
    <w:p w:rsidR="00247C09" w:rsidRPr="00A16A3E" w:rsidRDefault="00247C09" w:rsidP="00247C09">
      <w:pPr>
        <w:spacing w:after="0"/>
        <w:rPr>
          <w:rFonts w:ascii="Arial" w:hAnsi="Arial" w:cs="Arial"/>
        </w:rPr>
      </w:pPr>
      <w:r w:rsidRPr="00A16A3E">
        <w:rPr>
          <w:rFonts w:ascii="Arial" w:hAnsi="Arial" w:cs="Arial"/>
        </w:rPr>
        <w:t xml:space="preserve">- после переработки в данной площадке, </w:t>
      </w:r>
      <w:proofErr w:type="gramStart"/>
      <w:r w:rsidRPr="00A16A3E">
        <w:rPr>
          <w:rFonts w:ascii="Arial" w:hAnsi="Arial" w:cs="Arial"/>
        </w:rPr>
        <w:t>лучший</w:t>
      </w:r>
      <w:proofErr w:type="gramEnd"/>
      <w:r w:rsidRPr="00A16A3E">
        <w:rPr>
          <w:rFonts w:ascii="Arial" w:hAnsi="Arial" w:cs="Arial"/>
        </w:rPr>
        <w:t xml:space="preserve"> контент отправляется на другие площадки научной школы</w:t>
      </w:r>
    </w:p>
    <w:p w:rsidR="00247C09" w:rsidRPr="00A16A3E" w:rsidRDefault="00247C09" w:rsidP="00247C09">
      <w:pPr>
        <w:spacing w:after="0"/>
        <w:rPr>
          <w:rFonts w:ascii="Arial" w:hAnsi="Arial" w:cs="Arial"/>
          <w:sz w:val="16"/>
          <w:szCs w:val="16"/>
        </w:rPr>
      </w:pPr>
    </w:p>
    <w:p w:rsidR="00247C09" w:rsidRPr="00A16A3E" w:rsidRDefault="00247C09" w:rsidP="00247C09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16A3E">
        <w:rPr>
          <w:rFonts w:ascii="Arial" w:eastAsia="Times New Roman" w:hAnsi="Arial" w:cs="Arial"/>
          <w:b/>
          <w:lang w:eastAsia="ar-SA"/>
        </w:rPr>
        <w:t xml:space="preserve">Круглый стол – </w:t>
      </w:r>
      <w:r w:rsidRPr="00A16A3E">
        <w:rPr>
          <w:rFonts w:ascii="Arial" w:eastAsia="Times New Roman" w:hAnsi="Arial" w:cs="Arial"/>
          <w:lang w:eastAsia="ar-SA"/>
        </w:rPr>
        <w:t>форма организации публичного обсуждения актуальных вопросов (чаще – практического характера) в рамках более крупного мероприятия (конференции, съезда, симпозиума). Цель обсуждения – обобщить идеи и мнения относительно обсуждаемой дискуссионной темы. Руководит ходом обсуждения ведущий. Выступления основных ораторов заранее подготовлены. Организация данного мероприятия предполагает разговор в формате равноправного  общения. Несмотря на название, данная форма взаимодействия может проходить за столом круглой, квадратной, прямоугольной или П-образной формы.</w:t>
      </w:r>
    </w:p>
    <w:p w:rsidR="00247C09" w:rsidRPr="00A16A3E" w:rsidRDefault="00247C09" w:rsidP="00247C09">
      <w:pPr>
        <w:spacing w:after="0"/>
        <w:rPr>
          <w:rFonts w:ascii="Arial" w:hAnsi="Arial" w:cs="Arial"/>
          <w:b/>
          <w:sz w:val="16"/>
          <w:szCs w:val="16"/>
        </w:rPr>
      </w:pPr>
    </w:p>
    <w:p w:rsidR="00247C09" w:rsidRPr="00A16A3E" w:rsidRDefault="00247C09" w:rsidP="00247C09">
      <w:pPr>
        <w:suppressAutoHyphens/>
        <w:spacing w:after="0"/>
        <w:rPr>
          <w:rFonts w:ascii="Arial" w:hAnsi="Arial" w:cs="Arial"/>
        </w:rPr>
      </w:pPr>
      <w:r w:rsidRPr="00A16A3E">
        <w:rPr>
          <w:rFonts w:ascii="Arial" w:hAnsi="Arial" w:cs="Arial"/>
          <w:b/>
        </w:rPr>
        <w:t>Пленарное заседание</w:t>
      </w:r>
      <w:r w:rsidRPr="00A16A3E">
        <w:rPr>
          <w:rFonts w:ascii="Arial" w:hAnsi="Arial" w:cs="Arial"/>
        </w:rPr>
        <w:t xml:space="preserve"> (от англ. </w:t>
      </w:r>
      <w:proofErr w:type="spellStart"/>
      <w:r w:rsidRPr="00A16A3E">
        <w:rPr>
          <w:rFonts w:ascii="Arial" w:hAnsi="Arial" w:cs="Arial"/>
        </w:rPr>
        <w:t>plenary</w:t>
      </w:r>
      <w:proofErr w:type="spellEnd"/>
      <w:r w:rsidRPr="00A16A3E">
        <w:rPr>
          <w:rFonts w:ascii="Arial" w:hAnsi="Arial" w:cs="Arial"/>
        </w:rPr>
        <w:t xml:space="preserve">) – заседание, которое происходит с участием всех членов организации; в научных конференциях, конгрессах и симпозиумах пленарное заседание, как наиболее представительная часть, открывает и заканчивает работу; на пленарное заседание выносятся основные доклады, включая выступления приглашенных гостей, происходит отчет руководителей секций, принятие общих решений (резолюций). </w:t>
      </w:r>
    </w:p>
    <w:p w:rsidR="00247C09" w:rsidRPr="00A16A3E" w:rsidRDefault="00247C09" w:rsidP="00247C09">
      <w:pPr>
        <w:spacing w:after="0"/>
        <w:rPr>
          <w:rFonts w:ascii="Arial" w:hAnsi="Arial" w:cs="Arial"/>
          <w:b/>
          <w:sz w:val="16"/>
          <w:szCs w:val="16"/>
        </w:rPr>
      </w:pPr>
    </w:p>
    <w:p w:rsidR="00BB7B45" w:rsidRDefault="00247C09" w:rsidP="00247C09">
      <w:pPr>
        <w:spacing w:after="0"/>
      </w:pPr>
      <w:r w:rsidRPr="00A16A3E">
        <w:rPr>
          <w:rFonts w:ascii="Arial" w:hAnsi="Arial" w:cs="Arial"/>
          <w:b/>
        </w:rPr>
        <w:t xml:space="preserve">Трек </w:t>
      </w:r>
      <w:r w:rsidRPr="00A16A3E">
        <w:rPr>
          <w:rFonts w:ascii="Arial" w:hAnsi="Arial" w:cs="Arial"/>
        </w:rPr>
        <w:t xml:space="preserve">образовательный  – </w:t>
      </w:r>
      <w:r>
        <w:rPr>
          <w:rFonts w:ascii="Arial" w:hAnsi="Arial" w:cs="Arial"/>
        </w:rPr>
        <w:t xml:space="preserve">мероприятие с </w:t>
      </w:r>
      <w:r w:rsidRPr="00A16A3E">
        <w:rPr>
          <w:rFonts w:ascii="Arial" w:hAnsi="Arial" w:cs="Arial"/>
        </w:rPr>
        <w:t>гибк</w:t>
      </w:r>
      <w:r>
        <w:rPr>
          <w:rFonts w:ascii="Arial" w:hAnsi="Arial" w:cs="Arial"/>
        </w:rPr>
        <w:t>ой</w:t>
      </w:r>
      <w:r w:rsidRPr="00A16A3E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ой</w:t>
      </w:r>
      <w:r w:rsidRPr="00A16A3E">
        <w:rPr>
          <w:rFonts w:ascii="Arial" w:hAnsi="Arial" w:cs="Arial"/>
        </w:rPr>
        <w:t>, учитывающ</w:t>
      </w:r>
      <w:r>
        <w:rPr>
          <w:rFonts w:ascii="Arial" w:hAnsi="Arial" w:cs="Arial"/>
        </w:rPr>
        <w:t>ей</w:t>
      </w:r>
      <w:r w:rsidRPr="00A16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A16A3E">
        <w:rPr>
          <w:rFonts w:ascii="Arial" w:hAnsi="Arial" w:cs="Arial"/>
        </w:rPr>
        <w:t>бразовательные запросы субъектов</w:t>
      </w:r>
      <w:r>
        <w:rPr>
          <w:rFonts w:ascii="Arial" w:hAnsi="Arial" w:cs="Arial"/>
        </w:rPr>
        <w:t xml:space="preserve"> (участников).</w:t>
      </w:r>
      <w:r w:rsidRPr="00A16A3E">
        <w:rPr>
          <w:rFonts w:ascii="Arial" w:hAnsi="Arial" w:cs="Arial"/>
        </w:rPr>
        <w:t xml:space="preserve"> </w:t>
      </w:r>
    </w:p>
    <w:sectPr w:rsidR="00BB7B45" w:rsidSect="00247C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3"/>
    <w:rsid w:val="00247C09"/>
    <w:rsid w:val="002B4CE1"/>
    <w:rsid w:val="00BB7B45"/>
    <w:rsid w:val="00E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Homch</dc:creator>
  <cp:keywords/>
  <dc:description/>
  <cp:lastModifiedBy>Homch</cp:lastModifiedBy>
  <cp:revision>3</cp:revision>
  <dcterms:created xsi:type="dcterms:W3CDTF">2018-10-30T05:31:00Z</dcterms:created>
  <dcterms:modified xsi:type="dcterms:W3CDTF">2018-10-30T05:59:00Z</dcterms:modified>
</cp:coreProperties>
</file>