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D" w:rsidRDefault="00CE25CD" w:rsidP="00CE25CD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ГБУ НСО «Областной центр диагностики и консультирования»</w:t>
      </w:r>
    </w:p>
    <w:p w:rsidR="00CE25CD" w:rsidRDefault="00CE25CD" w:rsidP="00CE25CD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МБОУ «Средняя общеобразовательная школа №9» г.Бердска</w:t>
      </w:r>
    </w:p>
    <w:p w:rsidR="00CE25CD" w:rsidRDefault="00CE25CD" w:rsidP="00CE25C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C55E8" w:rsidRDefault="004C55E8" w:rsidP="004C5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Полная программа  курса повышения компетентности </w:t>
      </w:r>
    </w:p>
    <w:p w:rsidR="004C55E8" w:rsidRDefault="004C55E8" w:rsidP="004C55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«Психолого-педагогические технологии в работе педагога общеобразовательной организации в условиях инклюзивного образования»</w:t>
      </w:r>
    </w:p>
    <w:p w:rsidR="004C55E8" w:rsidRDefault="004C55E8" w:rsidP="004C55E8">
      <w:pPr>
        <w:jc w:val="center"/>
        <w:rPr>
          <w:b/>
          <w:sz w:val="28"/>
          <w:szCs w:val="28"/>
        </w:rPr>
      </w:pPr>
    </w:p>
    <w:tbl>
      <w:tblPr>
        <w:tblStyle w:val="2"/>
        <w:tblW w:w="9213" w:type="dxa"/>
        <w:tblInd w:w="392" w:type="dxa"/>
        <w:tblLook w:val="04A0" w:firstRow="1" w:lastRow="0" w:firstColumn="1" w:lastColumn="0" w:noHBand="0" w:noVBand="1"/>
      </w:tblPr>
      <w:tblGrid>
        <w:gridCol w:w="567"/>
        <w:gridCol w:w="7029"/>
        <w:gridCol w:w="1617"/>
      </w:tblGrid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4C55E8" w:rsidTr="00D06601"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rFonts w:eastAsia="Helvetica"/>
                <w:b/>
                <w:color w:val="2122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1. </w:t>
            </w:r>
            <w:r>
              <w:rPr>
                <w:rFonts w:eastAsia="Helvetica"/>
                <w:b/>
                <w:color w:val="212224"/>
                <w:sz w:val="28"/>
                <w:szCs w:val="28"/>
              </w:rPr>
              <w:t xml:space="preserve">Технологии, подходы, методы и приемы  обучения  лиц  с  ОВЗ  в  системе  начального и основного общего образования. </w:t>
            </w:r>
          </w:p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b/>
                <w:color w:val="212224"/>
                <w:sz w:val="28"/>
                <w:szCs w:val="28"/>
              </w:rPr>
              <w:t>Дата: 09.10.2019г.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E8" w:rsidRDefault="004C55E8" w:rsidP="00D06601">
            <w:pPr>
              <w:rPr>
                <w:sz w:val="28"/>
                <w:szCs w:val="28"/>
              </w:rPr>
            </w:pPr>
          </w:p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Педагогическая мастерская «Особые  образовательные  потребности  лиц  с  ОВЗ. Организация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Helvetica"/>
                <w:color w:val="212224"/>
                <w:sz w:val="28"/>
                <w:szCs w:val="28"/>
              </w:rPr>
              <w:t>специальных условий для лиц с ОВЗ системе начального и основного общего образования».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2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мастерская «Особенности разработки АООП и АОП, ИУП, ИОМ, СИПР лиц с ОВЗ».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rFonts w:eastAsia="Helvetica"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Посещение уроков в инклюзивных классах, обсуждение и комплексный анализ учебных занятий.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rFonts w:eastAsia="Helvetica"/>
                <w:color w:val="FF0000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3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E8" w:rsidRDefault="004C55E8" w:rsidP="00D06601">
            <w:pPr>
              <w:rPr>
                <w:sz w:val="28"/>
                <w:szCs w:val="28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 xml:space="preserve">Итоговая  аттестация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1</w:t>
            </w:r>
          </w:p>
        </w:tc>
      </w:tr>
      <w:tr w:rsidR="004C55E8" w:rsidTr="00D06601"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2. Эффективные методы, приемы и подходы к проектированию учебных занятий и внеурочной деятельности в инклюзивном обучении. </w:t>
            </w:r>
          </w:p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Дата: 16.10.2019г.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12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Педагогические мастерские</w:t>
            </w:r>
            <w:r>
              <w:t xml:space="preserve"> «</w:t>
            </w:r>
            <w:r>
              <w:rPr>
                <w:rFonts w:eastAsia="Helvetica"/>
                <w:color w:val="212224"/>
                <w:sz w:val="28"/>
                <w:szCs w:val="28"/>
              </w:rPr>
              <w:t>Эффективные методы, приемы и подходы к проектированию учебного занятия в инклюзивном обучении», «Внеурочная деятельность», «Школьная служба медиации».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5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55E8" w:rsidRDefault="004C55E8" w:rsidP="00D06601">
            <w:pPr>
              <w:jc w:val="both"/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Посещение занятий в инклюзивных классах, обсуждение и комплексный анализ занятий.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5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E8" w:rsidRDefault="004C55E8" w:rsidP="00D06601">
            <w:pPr>
              <w:rPr>
                <w:sz w:val="28"/>
                <w:szCs w:val="28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Итоговая  аттестация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2</w:t>
            </w:r>
          </w:p>
        </w:tc>
      </w:tr>
      <w:tr w:rsidR="004C55E8" w:rsidTr="00D06601"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b/>
                <w:color w:val="212224"/>
                <w:sz w:val="28"/>
                <w:szCs w:val="28"/>
              </w:rPr>
            </w:pPr>
            <w:r>
              <w:rPr>
                <w:rFonts w:eastAsia="Helvetica"/>
                <w:b/>
                <w:color w:val="212224"/>
                <w:sz w:val="28"/>
                <w:szCs w:val="28"/>
              </w:rPr>
              <w:t xml:space="preserve">Блок 3. Организация психолого-педагогического, </w:t>
            </w:r>
            <w:proofErr w:type="gramStart"/>
            <w:r>
              <w:rPr>
                <w:rFonts w:eastAsia="Helvetica"/>
                <w:b/>
                <w:color w:val="212224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eastAsia="Helvetica"/>
                <w:b/>
                <w:color w:val="212224"/>
                <w:sz w:val="28"/>
                <w:szCs w:val="28"/>
              </w:rPr>
              <w:t xml:space="preserve"> сопровождения лиц с ОВЗ в процессе инклюзивного обучения.</w:t>
            </w:r>
          </w:p>
          <w:p w:rsidR="004C55E8" w:rsidRDefault="004C55E8" w:rsidP="00D06601">
            <w:pPr>
              <w:rPr>
                <w:rFonts w:eastAsia="Helvetica"/>
                <w:b/>
                <w:color w:val="212224"/>
                <w:sz w:val="28"/>
                <w:szCs w:val="28"/>
              </w:rPr>
            </w:pPr>
            <w:r>
              <w:rPr>
                <w:rFonts w:eastAsia="Helvetica"/>
                <w:b/>
                <w:color w:val="212224"/>
                <w:sz w:val="28"/>
                <w:szCs w:val="28"/>
              </w:rPr>
              <w:t>Дата: 23.10.2019г.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10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Комплексное психолого-педагогическое сопровождение образовательного процесса лиц с ОВЗ.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психолого-педагогический консилиум. Консультирование родителей</w:t>
            </w:r>
            <w:r>
              <w:t xml:space="preserve"> (</w:t>
            </w:r>
            <w:r>
              <w:rPr>
                <w:sz w:val="28"/>
                <w:szCs w:val="28"/>
              </w:rPr>
              <w:t>их законных представителей) по вопросам инклюзивного образования.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социально-воспитательной инклюзии. Школьный совет по профилактике правонарушений среди несовершеннолетних.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C55E8" w:rsidTr="00D066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E8" w:rsidRDefault="004C55E8" w:rsidP="00D06601">
            <w:pPr>
              <w:rPr>
                <w:sz w:val="28"/>
                <w:szCs w:val="28"/>
              </w:rPr>
            </w:pPr>
          </w:p>
        </w:tc>
        <w:tc>
          <w:tcPr>
            <w:tcW w:w="7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Итоговая  аттестация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color w:val="212224"/>
                <w:sz w:val="28"/>
                <w:szCs w:val="28"/>
              </w:rPr>
            </w:pPr>
            <w:r>
              <w:rPr>
                <w:rFonts w:eastAsia="Helvetica"/>
                <w:color w:val="212224"/>
                <w:sz w:val="28"/>
                <w:szCs w:val="28"/>
              </w:rPr>
              <w:t>1</w:t>
            </w:r>
          </w:p>
        </w:tc>
      </w:tr>
      <w:tr w:rsidR="004C55E8" w:rsidTr="00D06601">
        <w:tc>
          <w:tcPr>
            <w:tcW w:w="7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b/>
                <w:color w:val="21222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5E8" w:rsidRDefault="004C55E8" w:rsidP="00D06601">
            <w:pPr>
              <w:rPr>
                <w:rFonts w:eastAsia="Helvetica"/>
                <w:b/>
                <w:color w:val="212224"/>
                <w:sz w:val="28"/>
                <w:szCs w:val="28"/>
              </w:rPr>
            </w:pPr>
            <w:r>
              <w:rPr>
                <w:rFonts w:eastAsia="Helvetica"/>
                <w:b/>
                <w:color w:val="212224"/>
                <w:sz w:val="28"/>
                <w:szCs w:val="28"/>
              </w:rPr>
              <w:t>30</w:t>
            </w:r>
          </w:p>
        </w:tc>
      </w:tr>
    </w:tbl>
    <w:p w:rsidR="004C55E8" w:rsidRDefault="004C55E8" w:rsidP="00CE25CD">
      <w:pPr>
        <w:jc w:val="center"/>
        <w:rPr>
          <w:b/>
          <w:sz w:val="28"/>
          <w:szCs w:val="28"/>
        </w:rPr>
      </w:pPr>
    </w:p>
    <w:p w:rsidR="004C55E8" w:rsidRDefault="004C55E8" w:rsidP="00CE25CD">
      <w:pPr>
        <w:jc w:val="center"/>
        <w:rPr>
          <w:b/>
          <w:sz w:val="28"/>
          <w:szCs w:val="28"/>
        </w:rPr>
      </w:pPr>
    </w:p>
    <w:p w:rsidR="00CE25CD" w:rsidRDefault="00CE25CD" w:rsidP="00CE25CD">
      <w:pPr>
        <w:jc w:val="center"/>
        <w:rPr>
          <w:rFonts w:eastAsia="Helvetica"/>
          <w:b/>
          <w:color w:val="212224"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первого блока повышения компетентности</w:t>
      </w:r>
      <w:r>
        <w:rPr>
          <w:rFonts w:eastAsia="Helvetica"/>
          <w:b/>
          <w:color w:val="212224"/>
          <w:sz w:val="28"/>
          <w:szCs w:val="28"/>
        </w:rPr>
        <w:t xml:space="preserve"> 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color w:val="212224"/>
          <w:sz w:val="28"/>
          <w:szCs w:val="28"/>
        </w:rPr>
        <w:t>«Технологии</w:t>
      </w:r>
      <w:r>
        <w:rPr>
          <w:rFonts w:eastAsia="Helvetica"/>
          <w:b/>
          <w:sz w:val="28"/>
          <w:szCs w:val="28"/>
        </w:rPr>
        <w:t xml:space="preserve">, подходы, методы и приемы  обучения  лиц  с  ОВЗ  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в  системе  начального и основного общего образования»</w:t>
      </w:r>
    </w:p>
    <w:p w:rsidR="00CE25CD" w:rsidRDefault="00CE25CD" w:rsidP="00CE25CD">
      <w:pPr>
        <w:jc w:val="center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Дата: 09.10.2019г.</w:t>
      </w:r>
      <w:r w:rsidR="004C55E8">
        <w:rPr>
          <w:rFonts w:eastAsia="Helvetica"/>
          <w:b/>
          <w:sz w:val="28"/>
          <w:szCs w:val="28"/>
        </w:rPr>
        <w:t xml:space="preserve"> (объем - 8 часов)</w:t>
      </w:r>
    </w:p>
    <w:p w:rsidR="00CE25CD" w:rsidRDefault="00CE25CD" w:rsidP="00CE25CD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8"/>
        <w:gridCol w:w="3737"/>
        <w:gridCol w:w="1919"/>
        <w:gridCol w:w="2777"/>
      </w:tblGrid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08.00-08.15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участников Программы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 Лукинова Д.Д.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08.15-08.30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Первичное анкетирование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08.30-10.00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Педагогическая мастерская «Особые  образовательные  потребности  лиц  с  ОВЗ. Организация специальных условий для лиц с ОВЗ системе начального и основного общего образования».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с результатами анкетирования.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Валяева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Е.А.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10.30-10.50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Экскурсия в школьном музее Боевой Славы имени </w:t>
            </w:r>
            <w:proofErr w:type="spellStart"/>
            <w:r>
              <w:rPr>
                <w:sz w:val="28"/>
                <w:szCs w:val="28"/>
                <w:lang w:eastAsia="en-US"/>
              </w:rPr>
              <w:t>С.И.Зверева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10.50-11.30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урока математики в 5 инклюзивном классе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Каб.208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Орлова Т.Ю.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11.40-12.00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посещенного урока по технологической карте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12.00-13.30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Педагогическая мастерская «Особенности разработки АООП и АОП, ИУП, ИОМ, СИПР лиц с ОВЗ».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 Лукинова Д.Д.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Столовая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14.10-14.50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урока русского языка  во 2А инклюзивном классе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>. 101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Годунова С.А.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15.00-15.20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посещенного урока по технологической карте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  <w:tr w:rsidR="00CE25CD" w:rsidTr="00CE25C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15.20-16.00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Helvetica"/>
                <w:color w:val="212224"/>
                <w:sz w:val="28"/>
                <w:szCs w:val="28"/>
                <w:lang w:eastAsia="en-US"/>
              </w:rPr>
              <w:t>Итоговая  аттестация, заполнение отчетной информации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</w:tbl>
    <w:p w:rsidR="00CE25CD" w:rsidRDefault="00CE25CD" w:rsidP="00CE25CD">
      <w:pPr>
        <w:rPr>
          <w:b/>
          <w:sz w:val="28"/>
          <w:szCs w:val="28"/>
        </w:rPr>
      </w:pPr>
    </w:p>
    <w:p w:rsidR="00CE25CD" w:rsidRDefault="00CE25CD" w:rsidP="00CE25CD">
      <w:pPr>
        <w:rPr>
          <w:b/>
          <w:sz w:val="28"/>
          <w:szCs w:val="28"/>
        </w:rPr>
      </w:pPr>
    </w:p>
    <w:p w:rsidR="004C55E8" w:rsidRDefault="004C55E8" w:rsidP="00CE25CD">
      <w:pPr>
        <w:rPr>
          <w:b/>
          <w:sz w:val="28"/>
          <w:szCs w:val="28"/>
        </w:rPr>
      </w:pPr>
    </w:p>
    <w:p w:rsidR="00CE25CD" w:rsidRDefault="00CE25CD" w:rsidP="00CE25CD">
      <w:pPr>
        <w:jc w:val="center"/>
        <w:rPr>
          <w:rFonts w:eastAsia="Helvetica"/>
          <w:b/>
          <w:color w:val="212224"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второго блока повышения компетентности</w:t>
      </w:r>
      <w:r>
        <w:rPr>
          <w:rFonts w:eastAsia="Helvetica"/>
          <w:b/>
          <w:color w:val="212224"/>
          <w:sz w:val="28"/>
          <w:szCs w:val="28"/>
        </w:rPr>
        <w:t xml:space="preserve"> 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color w:val="212224"/>
          <w:sz w:val="28"/>
          <w:szCs w:val="28"/>
        </w:rPr>
        <w:t>«Технологии</w:t>
      </w:r>
      <w:r>
        <w:rPr>
          <w:rFonts w:eastAsia="Helvetica"/>
          <w:b/>
          <w:sz w:val="28"/>
          <w:szCs w:val="28"/>
        </w:rPr>
        <w:t xml:space="preserve">, подходы, методы и приемы  обучения  лиц  с  ОВЗ  </w:t>
      </w:r>
    </w:p>
    <w:p w:rsidR="004C55E8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в  системе  начального и основного общего образования»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 xml:space="preserve"> (объем – 12 часов)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Дата: 16.10.2019г. – очное обучение</w:t>
      </w:r>
    </w:p>
    <w:p w:rsidR="00CE25CD" w:rsidRDefault="00CE25CD" w:rsidP="00CE25CD">
      <w:pPr>
        <w:jc w:val="center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17.10.2019г. – самообразовательный практикум</w:t>
      </w:r>
    </w:p>
    <w:p w:rsidR="00CE25CD" w:rsidRDefault="00CE25CD" w:rsidP="00CE25CD">
      <w:pPr>
        <w:rPr>
          <w:b/>
          <w:sz w:val="28"/>
          <w:szCs w:val="28"/>
        </w:rPr>
      </w:pP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1667"/>
        <w:gridCol w:w="4486"/>
        <w:gridCol w:w="1325"/>
        <w:gridCol w:w="2302"/>
      </w:tblGrid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08.00-08.15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участников Программы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Каб.103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 Лукинова Д.Д.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08.15-09.30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«Эффективные методы, приемы и подходы к проектированию учебного занятия в инклюзивном обучении»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Библи</w:t>
            </w:r>
            <w:proofErr w:type="spellEnd"/>
            <w:r>
              <w:rPr>
                <w:sz w:val="28"/>
                <w:szCs w:val="28"/>
                <w:lang w:eastAsia="en-US"/>
              </w:rPr>
              <w:t>-отека</w:t>
            </w:r>
            <w:proofErr w:type="gramEnd"/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09.30-09.50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Кофе-пауза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09.50-10.30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Урок физики в 9Б классе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Коломина М.В.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10.30-10.50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посещенного урока по технологической карте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Каб.118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Коломина М.В.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10.50-11.30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Педагогическая мастерская</w:t>
            </w:r>
            <w:r>
              <w:rPr>
                <w:lang w:eastAsia="en-US"/>
              </w:rPr>
              <w:t xml:space="preserve"> «</w:t>
            </w:r>
            <w:r>
              <w:rPr>
                <w:sz w:val="28"/>
                <w:szCs w:val="28"/>
                <w:lang w:eastAsia="en-US"/>
              </w:rPr>
              <w:t xml:space="preserve">Внеурочная деятельность и системный подход к ее организации в инклюзивном образовательном пространстве на примере модели «Школьный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медиацентр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«Глобус»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Библи</w:t>
            </w:r>
            <w:proofErr w:type="spellEnd"/>
            <w:r>
              <w:rPr>
                <w:sz w:val="28"/>
                <w:szCs w:val="28"/>
                <w:lang w:eastAsia="en-US"/>
              </w:rPr>
              <w:t>-отека</w:t>
            </w:r>
            <w:proofErr w:type="gramEnd"/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Юрошева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 Тарасевич Н.В.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11.30-12.00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«Школьная служба медиации в профилактике межличностных конфликтов»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  <w:tr w:rsidR="00CE25CD" w:rsidTr="00CE25CD">
        <w:trPr>
          <w:trHeight w:val="10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Тренинг по сценической речи, занятие внеурочной деятельности «Актерское мастерство»</w:t>
            </w: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Юрошева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</w:t>
            </w:r>
          </w:p>
        </w:tc>
      </w:tr>
      <w:tr w:rsidR="00CE25CD" w:rsidTr="00CE25CD">
        <w:trPr>
          <w:trHeight w:val="1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12.30-13.00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Столо-вая</w:t>
            </w:r>
            <w:proofErr w:type="spellEnd"/>
            <w:proofErr w:type="gramEnd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Мастер-класс «Жизнь в каждом кадре». Занятие внеурочной деятельности «Журналистика и телевидение «Теле-9»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Библи</w:t>
            </w:r>
            <w:proofErr w:type="spellEnd"/>
            <w:r>
              <w:rPr>
                <w:sz w:val="28"/>
                <w:szCs w:val="28"/>
                <w:lang w:eastAsia="en-US"/>
              </w:rPr>
              <w:t>-отека</w:t>
            </w:r>
            <w:proofErr w:type="gramEnd"/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Свиридова Т.В.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14.10-14.50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Занятие внеурочной деятельности «Занимательная геометрия»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Каб.116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Кидяйкина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CE25CD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14.50-15.00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Helvetica"/>
                <w:color w:val="212224"/>
                <w:sz w:val="28"/>
                <w:szCs w:val="28"/>
                <w:lang w:eastAsia="en-US"/>
              </w:rPr>
              <w:t>Заполнение отчетной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Default="00CE25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</w:tbl>
    <w:p w:rsidR="00CE25CD" w:rsidRDefault="00CE25CD" w:rsidP="00CE25CD">
      <w:pPr>
        <w:jc w:val="center"/>
        <w:rPr>
          <w:b/>
          <w:sz w:val="28"/>
          <w:szCs w:val="28"/>
        </w:rPr>
      </w:pPr>
    </w:p>
    <w:p w:rsidR="00CE25CD" w:rsidRDefault="00CE25CD" w:rsidP="00CE25CD">
      <w:pPr>
        <w:jc w:val="center"/>
        <w:rPr>
          <w:b/>
          <w:sz w:val="28"/>
          <w:szCs w:val="28"/>
        </w:rPr>
      </w:pPr>
    </w:p>
    <w:p w:rsidR="00CE25CD" w:rsidRDefault="00CE25CD" w:rsidP="00CE25CD">
      <w:pPr>
        <w:jc w:val="center"/>
        <w:rPr>
          <w:rFonts w:eastAsia="Helvetica"/>
          <w:b/>
          <w:color w:val="212224"/>
          <w:sz w:val="28"/>
          <w:szCs w:val="28"/>
        </w:rPr>
      </w:pPr>
      <w:r>
        <w:rPr>
          <w:b/>
          <w:sz w:val="28"/>
          <w:szCs w:val="28"/>
        </w:rPr>
        <w:t>Программа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третьего блока повышения компетентности</w:t>
      </w:r>
      <w:r>
        <w:rPr>
          <w:rFonts w:eastAsia="Helvetica"/>
          <w:b/>
          <w:color w:val="212224"/>
          <w:sz w:val="28"/>
          <w:szCs w:val="28"/>
        </w:rPr>
        <w:t xml:space="preserve"> 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color w:val="212224"/>
          <w:sz w:val="28"/>
          <w:szCs w:val="28"/>
        </w:rPr>
        <w:t>«Технологии</w:t>
      </w:r>
      <w:r>
        <w:rPr>
          <w:rFonts w:eastAsia="Helvetica"/>
          <w:b/>
          <w:sz w:val="28"/>
          <w:szCs w:val="28"/>
        </w:rPr>
        <w:t xml:space="preserve">, подходы, методы и приемы  обучения  лиц  с  ОВЗ  </w:t>
      </w:r>
    </w:p>
    <w:p w:rsidR="004C55E8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 xml:space="preserve">в  системе  начального и основного общего образования» 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(объем – 10 часов)</w:t>
      </w:r>
    </w:p>
    <w:p w:rsidR="00CE25CD" w:rsidRDefault="00CE25CD" w:rsidP="00CE25CD">
      <w:pPr>
        <w:jc w:val="center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Дата: 22.10.2019г. – самообразовательный практикум</w:t>
      </w:r>
    </w:p>
    <w:p w:rsidR="00CE25CD" w:rsidRDefault="00CE25CD" w:rsidP="00CE25CD">
      <w:pPr>
        <w:jc w:val="center"/>
        <w:rPr>
          <w:rFonts w:eastAsia="Helvetica"/>
          <w:b/>
          <w:sz w:val="28"/>
          <w:szCs w:val="28"/>
        </w:rPr>
      </w:pPr>
      <w:r>
        <w:rPr>
          <w:rFonts w:eastAsia="Helvetica"/>
          <w:b/>
          <w:sz w:val="28"/>
          <w:szCs w:val="28"/>
        </w:rPr>
        <w:t>23.10.2019г. – очное обучение</w:t>
      </w:r>
    </w:p>
    <w:tbl>
      <w:tblPr>
        <w:tblStyle w:val="a3"/>
        <w:tblW w:w="9780" w:type="dxa"/>
        <w:tblLayout w:type="fixed"/>
        <w:tblLook w:val="04A0" w:firstRow="1" w:lastRow="0" w:firstColumn="1" w:lastColumn="0" w:noHBand="0" w:noVBand="1"/>
      </w:tblPr>
      <w:tblGrid>
        <w:gridCol w:w="1667"/>
        <w:gridCol w:w="4486"/>
        <w:gridCol w:w="1325"/>
        <w:gridCol w:w="2302"/>
      </w:tblGrid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b/>
                <w:sz w:val="28"/>
                <w:szCs w:val="28"/>
                <w:lang w:eastAsia="en-US"/>
              </w:rPr>
            </w:pPr>
            <w:r w:rsidRPr="004C55E8">
              <w:rPr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b/>
                <w:sz w:val="28"/>
                <w:szCs w:val="28"/>
                <w:lang w:eastAsia="en-US"/>
              </w:rPr>
            </w:pPr>
            <w:r w:rsidRPr="004C55E8">
              <w:rPr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b/>
                <w:sz w:val="28"/>
                <w:szCs w:val="28"/>
                <w:lang w:eastAsia="en-US"/>
              </w:rPr>
            </w:pPr>
            <w:r w:rsidRPr="004C55E8"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b/>
                <w:sz w:val="28"/>
                <w:szCs w:val="28"/>
                <w:lang w:eastAsia="en-US"/>
              </w:rPr>
            </w:pPr>
            <w:r w:rsidRPr="004C55E8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08.00-08.15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Встреча участников Программы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 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 Лукинова Д.Д.</w:t>
            </w: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08.15-10.00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Педагогическая мастерская «Комплексное психолого-педагогическое сопровождение образовательного процесса лиц с ОВЗ».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Андреева Е.А. 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Завтрак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Столовая</w:t>
            </w: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10.30-12.00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 Мастер-классы и практикумы: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C55E8">
              <w:rPr>
                <w:sz w:val="28"/>
                <w:szCs w:val="28"/>
                <w:lang w:eastAsia="en-US"/>
              </w:rPr>
              <w:t>Нумикон</w:t>
            </w:r>
            <w:proofErr w:type="spellEnd"/>
            <w:r w:rsidRPr="004C55E8">
              <w:rPr>
                <w:sz w:val="28"/>
                <w:szCs w:val="28"/>
                <w:lang w:eastAsia="en-US"/>
              </w:rPr>
              <w:t xml:space="preserve">», дидактические пособия </w:t>
            </w:r>
            <w:proofErr w:type="spellStart"/>
            <w:r w:rsidRPr="004C55E8">
              <w:rPr>
                <w:sz w:val="28"/>
                <w:szCs w:val="28"/>
                <w:lang w:eastAsia="en-US"/>
              </w:rPr>
              <w:t>Монтессори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Андреева Е.А. 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«Дары </w:t>
            </w:r>
            <w:proofErr w:type="spellStart"/>
            <w:r w:rsidRPr="004C55E8">
              <w:rPr>
                <w:sz w:val="28"/>
                <w:szCs w:val="28"/>
                <w:lang w:eastAsia="en-US"/>
              </w:rPr>
              <w:t>Фрёбеля</w:t>
            </w:r>
            <w:proofErr w:type="spellEnd"/>
            <w:r w:rsidRPr="004C55E8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Лукинова Д.Д.</w:t>
            </w: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3 группа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4C55E8">
              <w:rPr>
                <w:sz w:val="28"/>
                <w:szCs w:val="28"/>
                <w:lang w:eastAsia="en-US"/>
              </w:rPr>
              <w:t>Эбру</w:t>
            </w:r>
            <w:proofErr w:type="spellEnd"/>
            <w:r w:rsidRPr="004C55E8">
              <w:rPr>
                <w:sz w:val="28"/>
                <w:szCs w:val="28"/>
                <w:lang w:eastAsia="en-US"/>
              </w:rPr>
              <w:t xml:space="preserve"> – рисование на воде», </w:t>
            </w:r>
            <w:proofErr w:type="spellStart"/>
            <w:r w:rsidRPr="004C55E8">
              <w:rPr>
                <w:sz w:val="28"/>
                <w:szCs w:val="28"/>
                <w:lang w:eastAsia="en-US"/>
              </w:rPr>
              <w:t>мандалы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rPr>
          <w:trHeight w:val="12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12.00-12.30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jc w:val="both"/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Школьный психолого-педагогический консилиум. Консультирование родителей (их законных представителей) по вопросам инклюзивного образования.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12.30-13.00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jc w:val="both"/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 xml:space="preserve">Модель социально-воспитательной инклюзии. Школьный совет по </w:t>
            </w:r>
            <w:r w:rsidRPr="004C55E8">
              <w:rPr>
                <w:sz w:val="28"/>
                <w:szCs w:val="28"/>
                <w:lang w:eastAsia="en-US"/>
              </w:rPr>
              <w:lastRenderedPageBreak/>
              <w:t>профилактике правонарушений среди несовершеннолетних.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lastRenderedPageBreak/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Касаткина В.В.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</w:p>
        </w:tc>
      </w:tr>
      <w:tr w:rsidR="00CE25CD" w:rsidRPr="004C55E8" w:rsidTr="00CE25C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lastRenderedPageBreak/>
              <w:t>13.00-13.20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rFonts w:eastAsia="Helvetica"/>
                <w:color w:val="212224"/>
                <w:sz w:val="28"/>
                <w:szCs w:val="28"/>
                <w:lang w:eastAsia="en-US"/>
              </w:rPr>
              <w:t>Заполнение отчетной информации.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Каб.107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Ибрагимова В.Н.</w:t>
            </w:r>
          </w:p>
          <w:p w:rsidR="00CE25CD" w:rsidRPr="004C55E8" w:rsidRDefault="00CE25CD">
            <w:pPr>
              <w:rPr>
                <w:sz w:val="28"/>
                <w:szCs w:val="28"/>
                <w:lang w:eastAsia="en-US"/>
              </w:rPr>
            </w:pPr>
            <w:r w:rsidRPr="004C55E8">
              <w:rPr>
                <w:sz w:val="28"/>
                <w:szCs w:val="28"/>
                <w:lang w:eastAsia="en-US"/>
              </w:rPr>
              <w:t>Тарасевич Н.В.</w:t>
            </w:r>
          </w:p>
        </w:tc>
      </w:tr>
    </w:tbl>
    <w:p w:rsidR="004C55E8" w:rsidRDefault="004C55E8" w:rsidP="00CE25CD">
      <w:pPr>
        <w:jc w:val="center"/>
        <w:rPr>
          <w:b/>
          <w:sz w:val="28"/>
          <w:szCs w:val="28"/>
        </w:rPr>
      </w:pPr>
    </w:p>
    <w:p w:rsidR="004C55E8" w:rsidRDefault="004C55E8" w:rsidP="00CE25CD">
      <w:pPr>
        <w:jc w:val="center"/>
        <w:rPr>
          <w:b/>
          <w:sz w:val="28"/>
          <w:szCs w:val="28"/>
        </w:rPr>
      </w:pPr>
    </w:p>
    <w:sectPr w:rsidR="004C5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F3"/>
    <w:rsid w:val="002709C1"/>
    <w:rsid w:val="004C55E8"/>
    <w:rsid w:val="008F729B"/>
    <w:rsid w:val="00910312"/>
    <w:rsid w:val="00CE25CD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CD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E25CD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CD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E25CD"/>
    <w:pPr>
      <w:spacing w:after="0" w:line="240" w:lineRule="auto"/>
    </w:pPr>
    <w:rPr>
      <w:rFonts w:ascii="Times New Roman" w:eastAsiaTheme="minorEastAsia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Тарасевич</dc:creator>
  <cp:keywords/>
  <dc:description/>
  <cp:lastModifiedBy>Vodolazckaya</cp:lastModifiedBy>
  <cp:revision>7</cp:revision>
  <dcterms:created xsi:type="dcterms:W3CDTF">2019-10-25T02:28:00Z</dcterms:created>
  <dcterms:modified xsi:type="dcterms:W3CDTF">2019-11-05T09:29:00Z</dcterms:modified>
</cp:coreProperties>
</file>